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7A" w:rsidRPr="002641FB" w:rsidRDefault="006923AD" w:rsidP="00A92E7A">
      <w:pPr>
        <w:pStyle w:val="Nagwek3"/>
        <w:spacing w:before="120" w:line="160" w:lineRule="exact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PRZEGLĄD DOKUMENTACJI JEDNOSTKI INSPEKCYJNEJ</w:t>
      </w:r>
    </w:p>
    <w:p w:rsidR="00EA7A53" w:rsidRPr="002641FB" w:rsidRDefault="00EA7A53" w:rsidP="00EA7A53">
      <w:pPr>
        <w:rPr>
          <w:sz w:val="4"/>
          <w:szCs w:val="4"/>
        </w:rPr>
      </w:pPr>
    </w:p>
    <w:tbl>
      <w:tblPr>
        <w:tblW w:w="1577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552"/>
        <w:gridCol w:w="850"/>
        <w:gridCol w:w="1791"/>
        <w:gridCol w:w="9333"/>
      </w:tblGrid>
      <w:tr w:rsidR="00A92E7A" w:rsidRPr="002641FB" w:rsidTr="00A14937">
        <w:trPr>
          <w:trHeight w:val="400"/>
        </w:trPr>
        <w:tc>
          <w:tcPr>
            <w:tcW w:w="3798" w:type="dxa"/>
            <w:gridSpan w:val="2"/>
            <w:vAlign w:val="center"/>
          </w:tcPr>
          <w:p w:rsidR="00A92E7A" w:rsidRPr="002641FB" w:rsidRDefault="00A92E7A" w:rsidP="00715258">
            <w:pPr>
              <w:rPr>
                <w:rFonts w:ascii="Arial" w:hAnsi="Arial" w:cs="Arial"/>
                <w:bCs/>
              </w:rPr>
            </w:pPr>
            <w:r w:rsidRPr="002641FB">
              <w:rPr>
                <w:rFonts w:ascii="Arial" w:hAnsi="Arial" w:cs="Arial"/>
                <w:bCs/>
              </w:rPr>
              <w:t xml:space="preserve">Nazwa jednostki: </w:t>
            </w:r>
          </w:p>
        </w:tc>
        <w:tc>
          <w:tcPr>
            <w:tcW w:w="11974" w:type="dxa"/>
            <w:gridSpan w:val="3"/>
            <w:vAlign w:val="center"/>
          </w:tcPr>
          <w:p w:rsidR="00A92E7A" w:rsidRPr="002641FB" w:rsidRDefault="00A92E7A" w:rsidP="00715258">
            <w:pPr>
              <w:rPr>
                <w:rFonts w:ascii="Arial" w:hAnsi="Arial" w:cs="Arial"/>
                <w:bCs/>
              </w:rPr>
            </w:pPr>
          </w:p>
        </w:tc>
      </w:tr>
      <w:tr w:rsidR="00A92E7A" w:rsidRPr="002641FB" w:rsidTr="00A14937">
        <w:trPr>
          <w:trHeight w:val="400"/>
        </w:trPr>
        <w:tc>
          <w:tcPr>
            <w:tcW w:w="1246" w:type="dxa"/>
            <w:vAlign w:val="center"/>
          </w:tcPr>
          <w:p w:rsidR="00A92E7A" w:rsidRPr="002641FB" w:rsidRDefault="00A92E7A" w:rsidP="00715258">
            <w:pPr>
              <w:rPr>
                <w:rFonts w:ascii="Arial" w:hAnsi="Arial" w:cs="Arial"/>
                <w:bCs/>
              </w:rPr>
            </w:pPr>
            <w:r w:rsidRPr="002641FB">
              <w:rPr>
                <w:rFonts w:ascii="Arial" w:hAnsi="Arial" w:cs="Arial"/>
                <w:bCs/>
              </w:rPr>
              <w:t>Ulica, nr</w:t>
            </w:r>
          </w:p>
        </w:tc>
        <w:tc>
          <w:tcPr>
            <w:tcW w:w="3402" w:type="dxa"/>
            <w:gridSpan w:val="2"/>
            <w:vAlign w:val="center"/>
          </w:tcPr>
          <w:p w:rsidR="00A92E7A" w:rsidRPr="002641FB" w:rsidRDefault="00A92E7A" w:rsidP="0071525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1" w:type="dxa"/>
            <w:vAlign w:val="center"/>
          </w:tcPr>
          <w:p w:rsidR="00A92E7A" w:rsidRPr="002641FB" w:rsidRDefault="00A92E7A" w:rsidP="00715258">
            <w:pPr>
              <w:rPr>
                <w:rFonts w:ascii="Arial" w:hAnsi="Arial" w:cs="Arial"/>
                <w:bCs/>
              </w:rPr>
            </w:pPr>
            <w:r w:rsidRPr="002641FB">
              <w:rPr>
                <w:rFonts w:ascii="Arial" w:hAnsi="Arial" w:cs="Arial"/>
                <w:bCs/>
              </w:rPr>
              <w:t>Kod, miasto</w:t>
            </w:r>
          </w:p>
        </w:tc>
        <w:tc>
          <w:tcPr>
            <w:tcW w:w="9333" w:type="dxa"/>
            <w:vAlign w:val="center"/>
          </w:tcPr>
          <w:p w:rsidR="00A92E7A" w:rsidRPr="002641FB" w:rsidRDefault="00A92E7A" w:rsidP="00715258">
            <w:pPr>
              <w:rPr>
                <w:rFonts w:ascii="Arial" w:hAnsi="Arial" w:cs="Arial"/>
                <w:bCs/>
              </w:rPr>
            </w:pPr>
          </w:p>
        </w:tc>
      </w:tr>
    </w:tbl>
    <w:p w:rsidR="00A92E7A" w:rsidRPr="002641FB" w:rsidRDefault="00A92E7A"/>
    <w:tbl>
      <w:tblPr>
        <w:tblW w:w="500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9"/>
        <w:gridCol w:w="4833"/>
        <w:gridCol w:w="2670"/>
        <w:gridCol w:w="1143"/>
        <w:gridCol w:w="13"/>
        <w:gridCol w:w="1247"/>
        <w:gridCol w:w="13"/>
        <w:gridCol w:w="4259"/>
      </w:tblGrid>
      <w:tr w:rsidR="005C70A6" w:rsidRPr="002641FB" w:rsidTr="006B65B4">
        <w:trPr>
          <w:trHeight w:val="440"/>
          <w:tblHeader/>
        </w:trPr>
        <w:tc>
          <w:tcPr>
            <w:tcW w:w="2024" w:type="pct"/>
            <w:gridSpan w:val="3"/>
            <w:shd w:val="clear" w:color="auto" w:fill="auto"/>
            <w:vAlign w:val="center"/>
          </w:tcPr>
          <w:p w:rsidR="005F365F" w:rsidRPr="007D0188" w:rsidRDefault="00151B7A" w:rsidP="007D0188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  <w:r w:rsidRPr="007D0188">
              <w:rPr>
                <w:rFonts w:ascii="Arial" w:hAnsi="Arial"/>
                <w:b/>
                <w:sz w:val="18"/>
                <w:szCs w:val="18"/>
                <w:lang w:val="fr-FR"/>
              </w:rPr>
              <w:t>PN-EN ISO/IEC 17020</w:t>
            </w:r>
            <w:r w:rsidR="006923AD" w:rsidRPr="007D0188">
              <w:rPr>
                <w:rFonts w:ascii="Arial" w:hAnsi="Arial"/>
                <w:b/>
                <w:sz w:val="18"/>
                <w:szCs w:val="18"/>
                <w:lang w:val="fr-FR"/>
              </w:rPr>
              <w:t>:2012</w:t>
            </w:r>
          </w:p>
        </w:tc>
        <w:tc>
          <w:tcPr>
            <w:tcW w:w="850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 w:cs="Arial"/>
                <w:sz w:val="18"/>
                <w:szCs w:val="18"/>
              </w:rPr>
              <w:t>Identyfikacja dok</w:t>
            </w:r>
            <w:r w:rsidR="00255FC0" w:rsidRPr="007D0188">
              <w:rPr>
                <w:rFonts w:ascii="Arial" w:hAnsi="Arial" w:cs="Arial"/>
                <w:sz w:val="18"/>
                <w:szCs w:val="18"/>
              </w:rPr>
              <w:t xml:space="preserve">umentu jednostki inspekcyjnej </w:t>
            </w:r>
            <w:r w:rsidRPr="007D0188">
              <w:rPr>
                <w:rFonts w:ascii="Arial" w:hAnsi="Arial"/>
                <w:sz w:val="18"/>
                <w:szCs w:val="18"/>
              </w:rPr>
              <w:t>związanego z wymaganiem</w:t>
            </w:r>
            <w:r w:rsidRPr="007D01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188">
              <w:rPr>
                <w:rFonts w:ascii="Arial" w:hAnsi="Arial" w:cs="Arial"/>
                <w:sz w:val="18"/>
                <w:szCs w:val="18"/>
              </w:rPr>
              <w:br/>
              <w:t>(nazwa, rozdz., punkt)</w:t>
            </w:r>
          </w:p>
        </w:tc>
        <w:tc>
          <w:tcPr>
            <w:tcW w:w="2125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6E" w:rsidRPr="007D0188" w:rsidRDefault="003B736E" w:rsidP="007D01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188"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5F365F" w:rsidRPr="007D0188" w:rsidRDefault="003B736E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 w:cs="Arial"/>
                <w:b/>
                <w:sz w:val="18"/>
                <w:szCs w:val="18"/>
              </w:rPr>
              <w:t xml:space="preserve">(wypełnia </w:t>
            </w:r>
            <w:r w:rsidR="00F13DFF" w:rsidRPr="007D0188">
              <w:rPr>
                <w:rFonts w:ascii="Arial" w:hAnsi="Arial" w:cs="Arial"/>
                <w:b/>
                <w:sz w:val="18"/>
                <w:szCs w:val="18"/>
              </w:rPr>
              <w:t>auditor</w:t>
            </w:r>
            <w:r w:rsidRPr="007D0188">
              <w:rPr>
                <w:rFonts w:ascii="Arial" w:hAnsi="Arial" w:cs="Arial"/>
                <w:b/>
                <w:sz w:val="18"/>
                <w:szCs w:val="18"/>
              </w:rPr>
              <w:t xml:space="preserve"> zgodnie z zakresem oceny)</w:t>
            </w:r>
          </w:p>
        </w:tc>
      </w:tr>
      <w:tr w:rsidR="005C70A6" w:rsidRPr="002641FB" w:rsidTr="006B65B4">
        <w:trPr>
          <w:tblHeader/>
        </w:trPr>
        <w:tc>
          <w:tcPr>
            <w:tcW w:w="2024" w:type="pct"/>
            <w:gridSpan w:val="3"/>
            <w:vMerge w:val="restart"/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i/>
                <w:sz w:val="18"/>
                <w:szCs w:val="18"/>
              </w:rPr>
              <w:t>Opis wymagań do poszczególnych punktów normy ma formę uproszczoną. Szczegóły wymag</w:t>
            </w:r>
            <w:r w:rsidR="005C1EA6" w:rsidRPr="007D0188">
              <w:rPr>
                <w:rFonts w:ascii="Arial" w:hAnsi="Arial"/>
                <w:i/>
                <w:sz w:val="18"/>
                <w:szCs w:val="18"/>
              </w:rPr>
              <w:t xml:space="preserve">ań znajdują </w:t>
            </w:r>
            <w:r w:rsidR="00B64127" w:rsidRPr="007D0188">
              <w:rPr>
                <w:rFonts w:ascii="Arial" w:hAnsi="Arial"/>
                <w:i/>
                <w:sz w:val="18"/>
                <w:szCs w:val="18"/>
              </w:rPr>
              <w:t xml:space="preserve">się w tekście normy </w:t>
            </w:r>
          </w:p>
        </w:tc>
        <w:tc>
          <w:tcPr>
            <w:tcW w:w="850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Spełnienie wymagania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6E" w:rsidRPr="007D0188" w:rsidRDefault="003B736E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Niezgodności / spostrzeżenia</w:t>
            </w:r>
            <w:r w:rsidRPr="007D0188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</w:p>
        </w:tc>
      </w:tr>
      <w:tr w:rsidR="005C70A6" w:rsidRPr="002641FB" w:rsidTr="006B65B4">
        <w:trPr>
          <w:tblHeader/>
        </w:trPr>
        <w:tc>
          <w:tcPr>
            <w:tcW w:w="2024" w:type="pct"/>
            <w:gridSpan w:val="3"/>
            <w:vMerge/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1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5F" w:rsidRPr="007D0188" w:rsidRDefault="005F365F" w:rsidP="007D01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C70A6" w:rsidRPr="002641FB" w:rsidTr="006B65B4">
        <w:trPr>
          <w:trHeight w:val="194"/>
        </w:trPr>
        <w:tc>
          <w:tcPr>
            <w:tcW w:w="480" w:type="pct"/>
            <w:shd w:val="clear" w:color="auto" w:fill="auto"/>
          </w:tcPr>
          <w:p w:rsidR="005674CF" w:rsidRPr="007D0188" w:rsidRDefault="00151B7A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4</w:t>
            </w:r>
            <w:r w:rsidR="005C70A6" w:rsidRPr="007D018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5674CF" w:rsidRPr="007D0188" w:rsidRDefault="00024255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5674CF" w:rsidRPr="007D0188" w:rsidRDefault="005674CF" w:rsidP="007D0188">
            <w:pPr>
              <w:ind w:firstLine="7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4CF" w:rsidRPr="007D0188" w:rsidRDefault="005674C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4CF" w:rsidRPr="007D0188" w:rsidRDefault="005674C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4CF" w:rsidRPr="007D0188" w:rsidRDefault="005674C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184"/>
        </w:trPr>
        <w:tc>
          <w:tcPr>
            <w:tcW w:w="480" w:type="pct"/>
            <w:shd w:val="clear" w:color="auto" w:fill="auto"/>
          </w:tcPr>
          <w:p w:rsidR="00024255" w:rsidRPr="007D0188" w:rsidRDefault="00024255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4.1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Bezstronność i niezależność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024255" w:rsidRPr="007D0188" w:rsidRDefault="00024255" w:rsidP="007D0188">
            <w:pPr>
              <w:ind w:firstLine="7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5BD3" w:rsidRPr="002641FB" w:rsidTr="006B65B4">
        <w:trPr>
          <w:trHeight w:val="183"/>
        </w:trPr>
        <w:tc>
          <w:tcPr>
            <w:tcW w:w="480" w:type="pct"/>
            <w:shd w:val="clear" w:color="auto" w:fill="auto"/>
          </w:tcPr>
          <w:p w:rsidR="00C45BD3" w:rsidRPr="007D0188" w:rsidRDefault="00C45BD3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4.1.1, 4.1.2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45BD3" w:rsidRPr="007D0188" w:rsidRDefault="00C45BD3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Bezstronność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45BD3" w:rsidRPr="007D0188" w:rsidRDefault="00C45BD3" w:rsidP="007D0188">
            <w:pPr>
              <w:ind w:firstLine="7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3" w:rsidRPr="007D0188" w:rsidRDefault="00C45BD3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3" w:rsidRPr="007D0188" w:rsidRDefault="00C45BD3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3" w:rsidRPr="007D0188" w:rsidRDefault="00C45BD3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024255" w:rsidRPr="007D0188" w:rsidRDefault="00C45BD3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4.1.3</w:t>
            </w:r>
            <w:r w:rsidR="007825C6" w:rsidRPr="007D0188">
              <w:rPr>
                <w:rFonts w:ascii="Arial" w:hAnsi="Arial"/>
                <w:sz w:val="18"/>
                <w:szCs w:val="18"/>
              </w:rPr>
              <w:t>, 4.1.4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A37549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Identyfikacja ryzyka zagrażającego</w:t>
            </w:r>
            <w:r w:rsidR="00C45BD3" w:rsidRPr="007D0188">
              <w:rPr>
                <w:rFonts w:ascii="Arial" w:hAnsi="Arial"/>
                <w:sz w:val="18"/>
                <w:szCs w:val="18"/>
              </w:rPr>
              <w:t xml:space="preserve"> bezstronności</w:t>
            </w:r>
            <w:r w:rsidR="007825C6" w:rsidRPr="007D0188">
              <w:rPr>
                <w:rFonts w:ascii="Arial" w:hAnsi="Arial"/>
                <w:sz w:val="18"/>
                <w:szCs w:val="18"/>
              </w:rPr>
              <w:t xml:space="preserve">  oraz eliminacja i minimalizacja ryzyka 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5BD3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C45BD3" w:rsidRPr="007D0188" w:rsidRDefault="00C45BD3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4.1.5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45BD3" w:rsidRPr="007D0188" w:rsidRDefault="00C45BD3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Zobowiązanie najwyższego kierownictwa do zachowania bezstronności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45BD3" w:rsidRPr="007D0188" w:rsidRDefault="00C45BD3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45BD3" w:rsidRPr="007D0188" w:rsidRDefault="00C45BD3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:rsidR="00C45BD3" w:rsidRPr="007D0188" w:rsidRDefault="00C45BD3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:rsidR="00C45BD3" w:rsidRPr="007D0188" w:rsidRDefault="00C45BD3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80110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980110" w:rsidRPr="007D0188" w:rsidRDefault="00980110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4.1.6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80110" w:rsidRPr="007D0188" w:rsidRDefault="00980110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Określenie typu jednostki w zależności od niezależności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80110" w:rsidRPr="007D0188" w:rsidRDefault="00980110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80110" w:rsidRPr="007D0188" w:rsidRDefault="00980110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:rsidR="00980110" w:rsidRPr="007D0188" w:rsidRDefault="00980110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:rsidR="00980110" w:rsidRPr="007D0188" w:rsidRDefault="00980110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980110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</w:t>
            </w:r>
            <w:r w:rsidR="00C45BD3" w:rsidRPr="007D0188">
              <w:rPr>
                <w:rFonts w:ascii="Arial" w:hAnsi="Arial"/>
                <w:sz w:val="18"/>
                <w:szCs w:val="18"/>
              </w:rPr>
              <w:t>1.</w:t>
            </w:r>
            <w:r w:rsidR="00980110" w:rsidRPr="007D0188">
              <w:rPr>
                <w:rFonts w:ascii="Arial" w:hAnsi="Arial"/>
                <w:sz w:val="18"/>
                <w:szCs w:val="18"/>
              </w:rPr>
              <w:t>6 a</w:t>
            </w:r>
          </w:p>
          <w:p w:rsidR="00024255" w:rsidRPr="007D0188" w:rsidRDefault="00980110" w:rsidP="0098676D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i/>
                <w:sz w:val="18"/>
                <w:szCs w:val="18"/>
              </w:rPr>
              <w:t>Załącznik A.1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Kryteria dla jednostki inspekcyjnej typu 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980110" w:rsidRPr="007D0188" w:rsidRDefault="00980110" w:rsidP="00980110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4.1.6 b</w:t>
            </w:r>
          </w:p>
          <w:p w:rsidR="00024255" w:rsidRPr="007D0188" w:rsidRDefault="00980110" w:rsidP="00980110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i/>
                <w:sz w:val="18"/>
                <w:szCs w:val="18"/>
              </w:rPr>
              <w:t>Załącznik A.2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Kryteria dla jednostki inspekcyjnej typu B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980110" w:rsidRPr="007D0188" w:rsidRDefault="00980110" w:rsidP="00980110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4.1.6 c</w:t>
            </w:r>
          </w:p>
          <w:p w:rsidR="00024255" w:rsidRPr="007D0188" w:rsidRDefault="00980110" w:rsidP="00980110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i/>
                <w:sz w:val="18"/>
                <w:szCs w:val="18"/>
              </w:rPr>
              <w:t>Załącznik A.3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Kryteria dla jednostki inspekcyjnej typu C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024255" w:rsidRPr="007D0188" w:rsidRDefault="00C846D4" w:rsidP="0098676D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4.2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98676D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Poufność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D9D9D9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D9D9D9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D9D9D9"/>
          </w:tcPr>
          <w:p w:rsidR="00024255" w:rsidRPr="007D0188" w:rsidRDefault="00024255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846D4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4.2.1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Odpowiedzialność jednostki inspekcyjnej za zarządzanie </w:t>
            </w:r>
            <w:r w:rsidR="00A37549"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wszystkimi otrzymanymi informacjami</w:t>
            </w:r>
            <w:r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7825C6"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 z zachowaniem poufności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846D4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4.2.2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333333"/>
                <w:sz w:val="18"/>
                <w:szCs w:val="18"/>
              </w:rPr>
              <w:t>Powiadomienie klienta o ujawnieniu informacji poufnej w przypadku gdy jednostka inspekcyjna jest zobowiązana do tego przez prawo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846D4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4.2.3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333333"/>
                <w:sz w:val="18"/>
                <w:szCs w:val="18"/>
              </w:rPr>
              <w:t>Informacje z innych źródeł traktowane jako poufne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:rsidR="00C846D4" w:rsidRPr="007D0188" w:rsidRDefault="00C846D4" w:rsidP="0098676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79"/>
        </w:trPr>
        <w:tc>
          <w:tcPr>
            <w:tcW w:w="480" w:type="pct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Wymagania dotyczące struktury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80"/>
        </w:trPr>
        <w:tc>
          <w:tcPr>
            <w:tcW w:w="480" w:type="pct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5.1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Wymagania administracyjne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80"/>
        </w:trPr>
        <w:tc>
          <w:tcPr>
            <w:tcW w:w="480" w:type="pct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5.1.1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Status prawny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80"/>
        </w:trPr>
        <w:tc>
          <w:tcPr>
            <w:tcW w:w="480" w:type="pct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5.1.2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Identyfikacja jednostki</w:t>
            </w:r>
            <w:r w:rsidR="007825C6" w:rsidRPr="007D0188">
              <w:rPr>
                <w:rFonts w:ascii="Arial" w:hAnsi="Arial"/>
                <w:sz w:val="18"/>
                <w:szCs w:val="18"/>
              </w:rPr>
              <w:t xml:space="preserve"> w strukturze organizacji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79"/>
        </w:trPr>
        <w:tc>
          <w:tcPr>
            <w:tcW w:w="480" w:type="pct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5.1.3</w:t>
            </w:r>
          </w:p>
          <w:p w:rsidR="00024255" w:rsidRPr="007D0188" w:rsidRDefault="00024255" w:rsidP="00450217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Dokumentacja opisująca działalność, w której jednostka jest kompetentna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80"/>
        </w:trPr>
        <w:tc>
          <w:tcPr>
            <w:tcW w:w="480" w:type="pct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5.1.4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7825C6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</w:t>
            </w:r>
            <w:r w:rsidR="00024255" w:rsidRPr="007D0188">
              <w:rPr>
                <w:rFonts w:ascii="Arial" w:hAnsi="Arial"/>
                <w:sz w:val="18"/>
                <w:szCs w:val="18"/>
              </w:rPr>
              <w:t>abezpieczenie</w:t>
            </w:r>
            <w:r w:rsidR="00CE0605" w:rsidRPr="007D0188">
              <w:rPr>
                <w:rFonts w:ascii="Arial" w:hAnsi="Arial"/>
                <w:sz w:val="18"/>
                <w:szCs w:val="18"/>
              </w:rPr>
              <w:t xml:space="preserve"> zobowią</w:t>
            </w:r>
            <w:r w:rsidRPr="007D0188">
              <w:rPr>
                <w:rFonts w:ascii="Arial" w:hAnsi="Arial"/>
                <w:sz w:val="18"/>
                <w:szCs w:val="18"/>
              </w:rPr>
              <w:t>zań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24255" w:rsidRPr="002641FB" w:rsidTr="006B65B4">
        <w:trPr>
          <w:trHeight w:val="280"/>
        </w:trPr>
        <w:tc>
          <w:tcPr>
            <w:tcW w:w="480" w:type="pct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lastRenderedPageBreak/>
              <w:t>5.1.5</w:t>
            </w:r>
          </w:p>
          <w:p w:rsidR="00024255" w:rsidRPr="007D0188" w:rsidRDefault="00024255" w:rsidP="00450217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45" w:type="pct"/>
            <w:gridSpan w:val="2"/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Dokumentacja opisująca warunki</w:t>
            </w:r>
            <w:r w:rsidR="00A37549" w:rsidRPr="007D0188">
              <w:rPr>
                <w:rFonts w:ascii="Arial" w:hAnsi="Arial"/>
                <w:sz w:val="18"/>
                <w:szCs w:val="18"/>
              </w:rPr>
              <w:t xml:space="preserve"> kontraktowe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zgodnie, </w:t>
            </w:r>
            <w:r w:rsidR="00A37549" w:rsidRPr="007D0188">
              <w:rPr>
                <w:rFonts w:ascii="Arial" w:hAnsi="Arial"/>
                <w:sz w:val="18"/>
                <w:szCs w:val="18"/>
              </w:rPr>
              <w:br/>
            </w:r>
            <w:r w:rsidRPr="007D0188">
              <w:rPr>
                <w:rFonts w:ascii="Arial" w:hAnsi="Arial"/>
                <w:sz w:val="18"/>
                <w:szCs w:val="18"/>
              </w:rPr>
              <w:t>z którymi zapewniona jest usługa inspekcyjna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55" w:rsidRPr="007D0188" w:rsidRDefault="00024255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17A2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F17A21" w:rsidRPr="007D0188" w:rsidRDefault="00996745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5.2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17A21" w:rsidRPr="007D0188" w:rsidRDefault="00F355C2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Organizacja i zarządzanie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D9D9D9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96745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996745" w:rsidRPr="007D0188" w:rsidRDefault="00996745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5.2.1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96745" w:rsidRPr="007D0188" w:rsidRDefault="00C05BF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Struktura i zarządzanie zapewniające bezstronność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FFFFFF"/>
          </w:tcPr>
          <w:p w:rsidR="00996745" w:rsidRPr="007D0188" w:rsidRDefault="00996745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FFFFFF"/>
          </w:tcPr>
          <w:p w:rsidR="00996745" w:rsidRPr="007D0188" w:rsidRDefault="00996745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FFFFFF"/>
          </w:tcPr>
          <w:p w:rsidR="00996745" w:rsidRPr="007D0188" w:rsidRDefault="00996745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FFFFFF"/>
          </w:tcPr>
          <w:p w:rsidR="00996745" w:rsidRPr="007D0188" w:rsidRDefault="00996745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17A21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255FC0" w:rsidRPr="007D0188" w:rsidRDefault="00C05BF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5.2.2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17A21" w:rsidRPr="007D0188" w:rsidRDefault="005E3301" w:rsidP="000138A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/>
                <w:color w:val="000000"/>
                <w:sz w:val="18"/>
                <w:szCs w:val="18"/>
              </w:rPr>
              <w:t xml:space="preserve">Stałe utrzymywanie zdolności do </w:t>
            </w:r>
            <w:r w:rsidR="00C05BFB" w:rsidRPr="007D0188">
              <w:rPr>
                <w:rFonts w:ascii="Arial" w:hAnsi="Arial"/>
                <w:color w:val="000000"/>
                <w:sz w:val="18"/>
                <w:szCs w:val="18"/>
              </w:rPr>
              <w:t xml:space="preserve">realizacji </w:t>
            </w:r>
            <w:r w:rsidRPr="007D0188">
              <w:rPr>
                <w:rFonts w:ascii="Arial" w:hAnsi="Arial"/>
                <w:color w:val="000000"/>
                <w:sz w:val="18"/>
                <w:szCs w:val="18"/>
              </w:rPr>
              <w:t>działań</w:t>
            </w:r>
            <w:r w:rsidR="00C05BFB" w:rsidRPr="007D0188">
              <w:rPr>
                <w:rFonts w:ascii="Arial" w:hAnsi="Arial"/>
                <w:color w:val="000000"/>
                <w:sz w:val="18"/>
                <w:szCs w:val="18"/>
              </w:rPr>
              <w:t xml:space="preserve"> inspekcyjnych</w:t>
            </w:r>
            <w:r w:rsidRPr="007D018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17A2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F17A21" w:rsidRPr="007D0188" w:rsidRDefault="00C05BF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5.2.3</w:t>
            </w:r>
          </w:p>
          <w:p w:rsidR="00255FC0" w:rsidRPr="007D0188" w:rsidRDefault="00255FC0" w:rsidP="000138A1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545" w:type="pct"/>
            <w:gridSpan w:val="2"/>
            <w:shd w:val="clear" w:color="auto" w:fill="auto"/>
          </w:tcPr>
          <w:p w:rsidR="00F17A21" w:rsidRPr="007D0188" w:rsidRDefault="00C05BFB" w:rsidP="000138A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/>
                <w:color w:val="000000"/>
                <w:sz w:val="18"/>
                <w:szCs w:val="18"/>
              </w:rPr>
              <w:t>Określenie i udokumentowanie</w:t>
            </w:r>
            <w:r w:rsidR="005E3301" w:rsidRPr="007D018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7825C6" w:rsidRPr="007D0188">
              <w:rPr>
                <w:rFonts w:ascii="Arial" w:hAnsi="Arial"/>
                <w:color w:val="000000"/>
                <w:sz w:val="18"/>
                <w:szCs w:val="18"/>
              </w:rPr>
              <w:t xml:space="preserve">struktury </w:t>
            </w:r>
            <w:r w:rsidR="005E3301" w:rsidRPr="007D0188">
              <w:rPr>
                <w:rFonts w:ascii="Arial" w:hAnsi="Arial"/>
                <w:color w:val="000000"/>
                <w:sz w:val="18"/>
                <w:szCs w:val="18"/>
              </w:rPr>
              <w:t xml:space="preserve">odpowiedzialności </w:t>
            </w:r>
            <w:r w:rsidR="007825C6" w:rsidRPr="007D0188">
              <w:rPr>
                <w:rFonts w:ascii="Arial" w:hAnsi="Arial"/>
                <w:color w:val="000000"/>
                <w:sz w:val="18"/>
                <w:szCs w:val="18"/>
              </w:rPr>
              <w:t>i podległości</w:t>
            </w:r>
            <w:r w:rsidR="00A37549" w:rsidRPr="007D0188">
              <w:rPr>
                <w:rFonts w:ascii="Arial" w:hAnsi="Arial"/>
                <w:color w:val="000000"/>
                <w:sz w:val="18"/>
                <w:szCs w:val="18"/>
              </w:rPr>
              <w:t xml:space="preserve"> (struktury raportowania)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17A2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B063D2" w:rsidRPr="007D0188" w:rsidRDefault="00001207" w:rsidP="000138A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5.2.4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17A21" w:rsidRPr="007D0188" w:rsidRDefault="00001207" w:rsidP="000138A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Określenie relacji miedzy innymi działalnościami  </w:t>
            </w:r>
            <w:r w:rsidR="00FA7C50" w:rsidRPr="007D018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a działalnością inspekcyjną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01207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001207" w:rsidRPr="007D0188" w:rsidRDefault="00001207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5.2.5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01207" w:rsidRPr="007D0188" w:rsidRDefault="00001207" w:rsidP="000138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Wyznaczenie kompetentnych i doświadczonych </w:t>
            </w:r>
            <w:r w:rsidR="00FA7C50" w:rsidRPr="007D018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w działalności jednostki inspekcyjnej kierowników technicznych.</w:t>
            </w:r>
          </w:p>
          <w:p w:rsidR="00001207" w:rsidRPr="007D0188" w:rsidRDefault="00001207" w:rsidP="000138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Określenie i udokumentowanie odpowiedzialności </w:t>
            </w:r>
            <w:r w:rsidR="00FA7C50" w:rsidRPr="007D018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każdego kierownika technicznego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1207" w:rsidRPr="007D0188" w:rsidRDefault="00001207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01207" w:rsidRPr="007D0188" w:rsidRDefault="00001207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1207" w:rsidRPr="007D0188" w:rsidRDefault="00001207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001207" w:rsidRPr="007D0188" w:rsidRDefault="00001207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55C2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B063D2" w:rsidRPr="007D0188" w:rsidRDefault="00001207" w:rsidP="000138A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5.2.6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355C2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Wyznaczenie zastępstw</w:t>
            </w:r>
            <w:r w:rsidR="00FA7C50" w:rsidRPr="007D0188">
              <w:rPr>
                <w:rFonts w:ascii="Arial" w:hAnsi="Arial"/>
                <w:sz w:val="18"/>
                <w:szCs w:val="18"/>
              </w:rPr>
              <w:t xml:space="preserve"> każdego kierownika technicznego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55C2" w:rsidRPr="007D0188" w:rsidRDefault="00F355C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355C2" w:rsidRPr="007D0188" w:rsidRDefault="00F355C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55C2" w:rsidRPr="007D0188" w:rsidRDefault="00F355C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F355C2" w:rsidRPr="007D0188" w:rsidRDefault="00F355C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55C2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B063D2" w:rsidRPr="007D0188" w:rsidRDefault="003637C1" w:rsidP="000138A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5.2.7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355C2" w:rsidRPr="007D0188" w:rsidRDefault="00E97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Zakresy obowiązków dla</w:t>
            </w:r>
            <w:r w:rsidR="00A962AE" w:rsidRPr="007D0188">
              <w:rPr>
                <w:rFonts w:ascii="Arial" w:hAnsi="Arial"/>
                <w:sz w:val="18"/>
                <w:szCs w:val="18"/>
              </w:rPr>
              <w:t xml:space="preserve"> każdej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</w:t>
            </w:r>
            <w:r w:rsidR="00FF595C" w:rsidRPr="007D0188">
              <w:rPr>
                <w:rFonts w:ascii="Arial" w:hAnsi="Arial"/>
                <w:sz w:val="18"/>
                <w:szCs w:val="18"/>
              </w:rPr>
              <w:t xml:space="preserve">kategorii </w:t>
            </w:r>
            <w:r w:rsidRPr="007D0188">
              <w:rPr>
                <w:rFonts w:ascii="Arial" w:hAnsi="Arial"/>
                <w:sz w:val="18"/>
                <w:szCs w:val="18"/>
              </w:rPr>
              <w:t>stanowisk</w:t>
            </w:r>
            <w:r w:rsidR="00FA7C50" w:rsidRPr="007D0188">
              <w:rPr>
                <w:rFonts w:ascii="Arial" w:hAnsi="Arial"/>
                <w:sz w:val="18"/>
                <w:szCs w:val="18"/>
              </w:rPr>
              <w:t xml:space="preserve"> zaangażowanych w działalność inspekcyjną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55C2" w:rsidRPr="007D0188" w:rsidRDefault="00F355C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355C2" w:rsidRPr="007D0188" w:rsidRDefault="00F355C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55C2" w:rsidRPr="007D0188" w:rsidRDefault="00F355C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F355C2" w:rsidRPr="007D0188" w:rsidRDefault="00F355C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7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Wymagania dotyczące zasobów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7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6.1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Personel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7C1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3637C1" w:rsidRPr="007D0188" w:rsidRDefault="00B82E7D" w:rsidP="00450217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637C1" w:rsidRPr="007D0188" w:rsidRDefault="00B82E7D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Określenie i</w:t>
            </w:r>
            <w:r w:rsidRPr="007D018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udokumentowanie</w:t>
            </w:r>
            <w:r w:rsidRPr="007D018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wymagań kompetencyjnych dotyczących kwalifikacji dla</w:t>
            </w:r>
            <w:r w:rsidRPr="007D018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>całego personelu</w:t>
            </w:r>
            <w:r w:rsidR="002B1BA1"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2B1BA1" w:rsidRPr="007D0188">
              <w:rPr>
                <w:rFonts w:ascii="Arial" w:hAnsi="Arial"/>
                <w:sz w:val="18"/>
                <w:szCs w:val="18"/>
              </w:rPr>
              <w:t>zaangażowanego w działalność inspekcyjną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82E7D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B82E7D" w:rsidRPr="007D0188" w:rsidRDefault="00B82E7D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B82E7D" w:rsidRPr="007D0188" w:rsidRDefault="00B82E7D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Zatrudnienie wystarczającej liczby pracowników o wymaganych kompetencjach do przeprowadzenia profesjonalnych osadów i działań inspekcyjnych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B82E7D" w:rsidRPr="007D0188" w:rsidRDefault="00B82E7D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B82E7D" w:rsidRPr="007D0188" w:rsidRDefault="00B82E7D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B82E7D" w:rsidRPr="007D0188" w:rsidRDefault="00B82E7D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B82E7D" w:rsidRPr="007D0188" w:rsidRDefault="00B82E7D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7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637C1" w:rsidRPr="007D0188" w:rsidRDefault="00B82E7D" w:rsidP="00450217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B82E7D" w:rsidRPr="007D0188" w:rsidRDefault="009A1018" w:rsidP="00B82E7D">
            <w:pPr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Zapewnienie odpowiednich</w:t>
            </w:r>
            <w:r w:rsidR="00724AFD"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 xml:space="preserve"> kwa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lifikacji, szkoleń i doświadczenia personelu odpowiedzialnego za inspekcje.</w:t>
            </w:r>
          </w:p>
          <w:p w:rsidR="00B82E7D" w:rsidRPr="007D0188" w:rsidRDefault="00B82E7D" w:rsidP="00B82E7D">
            <w:pPr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- technologii wykorzystywanej do produkcji wyrobów podlegających inspekcji, przebiegu procesów i świadczenia usług;</w:t>
            </w:r>
          </w:p>
          <w:p w:rsidR="00B82E7D" w:rsidRPr="007D0188" w:rsidRDefault="00B82E7D" w:rsidP="00B82E7D">
            <w:pPr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- sposobu, w jaki wyroby są użytkowane, w jaki przebiegają procesy i jak świadczone są usługi;</w:t>
            </w:r>
          </w:p>
          <w:p w:rsidR="00B82E7D" w:rsidRPr="007D0188" w:rsidRDefault="00B82E7D" w:rsidP="007D0188">
            <w:pPr>
              <w:jc w:val="both"/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- uszkodzeń, które mogą mieć miejsce podczas użytkowania wyrobu, błędów w przebiegu procesu,  niedociągnięć podczas świadczenia usług.</w:t>
            </w:r>
          </w:p>
          <w:p w:rsidR="003637C1" w:rsidRPr="007D0188" w:rsidRDefault="00382AA8" w:rsidP="00B82E7D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Zrozumienie personel</w:t>
            </w:r>
            <w:r w:rsidR="00724AFD"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 xml:space="preserve"> znaczenia</w:t>
            </w:r>
            <w:r w:rsidR="00B82E7D"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 xml:space="preserve"> odchyleń w odniesieniu do normalnego użytkowania wyrobów, przebiegu procesów i świadczonych usług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1737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lastRenderedPageBreak/>
              <w:t>6.1.4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17371" w:rsidRPr="007D0188" w:rsidRDefault="00F17371" w:rsidP="00B82E7D">
            <w:pPr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</w:pPr>
            <w:r w:rsidRPr="007D0188">
              <w:rPr>
                <w:rFonts w:ascii="Arial" w:hAnsi="Arial" w:cs="Arial"/>
                <w:sz w:val="18"/>
                <w:szCs w:val="18"/>
              </w:rPr>
              <w:t>Jasne określenie obowiązków, odpowiedzialności i uprawnień każdej osoby</w:t>
            </w:r>
          </w:p>
          <w:p w:rsidR="00F17371" w:rsidRPr="007D0188" w:rsidRDefault="00F17371" w:rsidP="00B82E7D">
            <w:pPr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Prowadzenie formalnych zapisów dotyczących </w:t>
            </w:r>
            <w:r w:rsidRPr="007D0188">
              <w:rPr>
                <w:rFonts w:ascii="Arial" w:hAnsi="Arial" w:cs="Arial"/>
                <w:sz w:val="18"/>
                <w:szCs w:val="18"/>
              </w:rPr>
              <w:t>obowiązków, odpowiedzialności i uprawnień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1737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6.1.5</w:t>
            </w:r>
          </w:p>
          <w:p w:rsidR="000B0706" w:rsidRPr="007D0188" w:rsidRDefault="000B0706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17371" w:rsidRPr="007D0188" w:rsidRDefault="00F17371" w:rsidP="00B82E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Udokumentowane procedury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wyboru,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92CF0"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szkoleń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udzielania 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formalnych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uprawnień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i monitorowani</w:t>
            </w:r>
            <w:r w:rsidR="00492CF0"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inspektorów</w:t>
            </w:r>
            <w:r w:rsidRPr="007D0188">
              <w:rPr>
                <w:rStyle w:val="hps"/>
                <w:color w:val="000000"/>
                <w:sz w:val="18"/>
                <w:szCs w:val="18"/>
              </w:rPr>
              <w:t xml:space="preserve"> </w:t>
            </w:r>
            <w:r w:rsidR="00492CF0"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 xml:space="preserve">oraz </w:t>
            </w: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innego personelu zaangażowanego w działalność inspekcyjną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F17371" w:rsidRPr="007D0188" w:rsidRDefault="00F1737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411CF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E411CF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A78D6" w:rsidRPr="007D0188" w:rsidRDefault="007A78D6" w:rsidP="00B82E7D">
            <w:pPr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 xml:space="preserve">Zawartość procedury szkoleń (okres wdrażania do pracy, okres pracy nadzorowanej, szkolenia ustawiczne) 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E411CF" w:rsidRPr="007D0188" w:rsidRDefault="00E411CF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E411CF" w:rsidRPr="007D0188" w:rsidRDefault="00E411CF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E411CF" w:rsidRPr="007D0188" w:rsidRDefault="00E411CF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E411CF" w:rsidRPr="007D0188" w:rsidRDefault="00E411CF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A78D6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6.1.7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A78D6" w:rsidRPr="007D0188" w:rsidRDefault="007A78D6" w:rsidP="00B82E7D">
            <w:pPr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Ustalanie wymagań szkoleniowych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A78D6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6.1.8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A78D6" w:rsidRPr="007D0188" w:rsidRDefault="007A78D6" w:rsidP="007D0188">
            <w:pPr>
              <w:jc w:val="both"/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Monitorowanie wszystkich inspektorów i innych pracowników włączonych w działalność inspekcyjną. 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7A78D6" w:rsidRPr="007D0188" w:rsidRDefault="007A78D6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C4879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FC4879" w:rsidRPr="007D0188" w:rsidRDefault="00FC4879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6.1.9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C4879" w:rsidRPr="007D0188" w:rsidRDefault="00FC4879" w:rsidP="007D01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Obserwacje inspektora na miejscu.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FC4879" w:rsidRPr="007D0188" w:rsidRDefault="00FC4879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FC4879" w:rsidRPr="007D0188" w:rsidRDefault="00FC4879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FC4879" w:rsidRPr="007D0188" w:rsidRDefault="00FC4879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FC4879" w:rsidRPr="007D0188" w:rsidRDefault="00FC4879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7C1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3637C1" w:rsidRPr="007D0188" w:rsidRDefault="00E6690E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6.1.10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Zapisy dotyczące personelu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7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637C1" w:rsidRPr="007D0188" w:rsidRDefault="00E6690E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6.1.11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Wynagrodzenie personelu 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7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637C1" w:rsidRPr="007D0188" w:rsidRDefault="00E6690E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6.1.12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637C1" w:rsidRPr="007D0188" w:rsidRDefault="00E6690E" w:rsidP="000138A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Zapewnienie, że cały personel (wewnętrzny i zewnętrzny) działa w sposób bezstronny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37C1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7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637C1" w:rsidRPr="007D0188" w:rsidRDefault="00E6690E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6.1.13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637C1" w:rsidRPr="007D0188" w:rsidRDefault="006855D1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Zachowanie poufności przez cały personel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37C1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637C1" w:rsidRPr="007D0188" w:rsidRDefault="003637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6.2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CE0605" w:rsidP="00450217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Ś</w:t>
            </w:r>
            <w:r w:rsidR="00791EC1" w:rsidRPr="007D0188">
              <w:rPr>
                <w:rFonts w:ascii="Arial" w:hAnsi="Arial"/>
                <w:b/>
                <w:sz w:val="18"/>
                <w:szCs w:val="18"/>
              </w:rPr>
              <w:t>rodki techniczne i wyposażenie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791EC1" w:rsidRPr="007D0188" w:rsidRDefault="00510E36" w:rsidP="00450217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6.2.1</w:t>
            </w:r>
            <w:r w:rsidR="00791EC1" w:rsidRPr="007D018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492CF0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Właściwe i adekwatne</w:t>
            </w:r>
            <w:r w:rsidR="00791EC1" w:rsidRPr="007D0188">
              <w:rPr>
                <w:rFonts w:ascii="Arial" w:hAnsi="Arial"/>
                <w:sz w:val="18"/>
                <w:szCs w:val="18"/>
              </w:rPr>
              <w:t xml:space="preserve"> środki</w:t>
            </w:r>
            <w:r w:rsidR="00510E36" w:rsidRPr="007D0188">
              <w:rPr>
                <w:rFonts w:ascii="Arial" w:hAnsi="Arial"/>
                <w:sz w:val="18"/>
                <w:szCs w:val="18"/>
              </w:rPr>
              <w:t xml:space="preserve"> techniczne</w:t>
            </w:r>
            <w:r w:rsidR="00791EC1" w:rsidRPr="007D0188">
              <w:rPr>
                <w:rFonts w:ascii="Arial" w:hAnsi="Arial"/>
                <w:sz w:val="18"/>
                <w:szCs w:val="18"/>
              </w:rPr>
              <w:t xml:space="preserve"> i wyposażenie</w:t>
            </w:r>
            <w:r w:rsidR="00510E36" w:rsidRPr="007D0188">
              <w:rPr>
                <w:rFonts w:ascii="Arial" w:hAnsi="Arial"/>
                <w:sz w:val="18"/>
                <w:szCs w:val="18"/>
              </w:rPr>
              <w:t xml:space="preserve"> </w:t>
            </w:r>
            <w:r w:rsidRPr="007D0188">
              <w:rPr>
                <w:rFonts w:ascii="Arial" w:hAnsi="Arial"/>
                <w:sz w:val="18"/>
                <w:szCs w:val="18"/>
              </w:rPr>
              <w:t>pozwalające na kompetentne i bezpieczne prowadzenie</w:t>
            </w:r>
            <w:r w:rsidR="00510E36" w:rsidRPr="007D0188">
              <w:rPr>
                <w:rFonts w:ascii="Arial" w:hAnsi="Arial"/>
                <w:sz w:val="18"/>
                <w:szCs w:val="18"/>
              </w:rPr>
              <w:t xml:space="preserve"> działalności inspekcyjnej 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510E36" w:rsidP="00450217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Zasady dostępu do środków</w:t>
            </w:r>
            <w:r w:rsidR="00510E36" w:rsidRPr="007D0188">
              <w:rPr>
                <w:rFonts w:ascii="Arial" w:hAnsi="Arial"/>
                <w:sz w:val="18"/>
                <w:szCs w:val="18"/>
              </w:rPr>
              <w:t xml:space="preserve"> technicznych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i wyposażenia</w:t>
            </w:r>
            <w:r w:rsidR="00510E36" w:rsidRPr="007D0188">
              <w:rPr>
                <w:rFonts w:ascii="Arial" w:hAnsi="Arial"/>
                <w:sz w:val="18"/>
                <w:szCs w:val="18"/>
              </w:rPr>
              <w:t xml:space="preserve"> oraz zasady korzystania z nich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510E36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Utrzymanie środków</w:t>
            </w:r>
            <w:r w:rsidR="00510E36" w:rsidRPr="007D0188">
              <w:rPr>
                <w:rFonts w:ascii="Arial" w:hAnsi="Arial"/>
                <w:sz w:val="18"/>
                <w:szCs w:val="18"/>
              </w:rPr>
              <w:t xml:space="preserve"> technicznych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i wyposażenia w gotowości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791EC1" w:rsidRPr="007D0188" w:rsidRDefault="00C46156" w:rsidP="00450217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C46156" w:rsidP="0045021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Okr</w:t>
            </w:r>
            <w:r w:rsidR="00CC0204" w:rsidRPr="007D0188">
              <w:rPr>
                <w:rFonts w:ascii="Arial" w:hAnsi="Arial" w:cs="Arial"/>
                <w:color w:val="000000"/>
                <w:sz w:val="18"/>
                <w:szCs w:val="18"/>
              </w:rPr>
              <w:t>eślenie i jednoznaczna identyfikacja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wyposażenia mającego znaczący wpływ na wyniki inspekcji</w:t>
            </w:r>
            <w:r w:rsidR="00CC0204" w:rsidRPr="007D018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E93217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6.2.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Procedury i instrukcje </w:t>
            </w:r>
            <w:r w:rsidR="00E93217" w:rsidRPr="007D0188">
              <w:rPr>
                <w:rFonts w:ascii="Arial" w:hAnsi="Arial"/>
                <w:sz w:val="18"/>
                <w:szCs w:val="18"/>
              </w:rPr>
              <w:t>utrzymania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wyposażenia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E93217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6.2.6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Wzorcowanie wyposażenia </w:t>
            </w:r>
            <w:r w:rsidR="00E93217" w:rsidRPr="007D0188">
              <w:rPr>
                <w:rFonts w:ascii="Arial" w:hAnsi="Arial"/>
                <w:sz w:val="18"/>
                <w:szCs w:val="18"/>
              </w:rPr>
              <w:t>pomiarowego</w:t>
            </w:r>
            <w:r w:rsidR="008E2216" w:rsidRPr="007D0188">
              <w:rPr>
                <w:rFonts w:ascii="Arial" w:hAnsi="Arial"/>
                <w:sz w:val="18"/>
                <w:szCs w:val="18"/>
              </w:rPr>
              <w:t>, mającego znaczący wpływ na wynik inspekcji,</w:t>
            </w:r>
            <w:r w:rsidR="00E93217" w:rsidRPr="007D0188">
              <w:rPr>
                <w:rFonts w:ascii="Arial" w:hAnsi="Arial"/>
                <w:sz w:val="18"/>
                <w:szCs w:val="18"/>
              </w:rPr>
              <w:t xml:space="preserve"> przed włączeniem do eksploatacji oraz zgodnie z ustalonym programem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791EC1" w:rsidRPr="007D0188" w:rsidRDefault="00E93217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6.2.7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Program wzorcowania i spójność pomiarowa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E93217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.8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Wykorzystywanie wzorców </w:t>
            </w:r>
            <w:r w:rsidR="00E93217" w:rsidRPr="007D0188">
              <w:rPr>
                <w:rFonts w:ascii="Arial" w:hAnsi="Arial"/>
                <w:sz w:val="18"/>
                <w:szCs w:val="18"/>
              </w:rPr>
              <w:t>pomiarowych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E93217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.9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Okresowe sprawdzenia wyposażenia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E93217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.10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Spójność pomiarowa materiałów odniesienia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c>
          <w:tcPr>
            <w:tcW w:w="480" w:type="pct"/>
            <w:shd w:val="clear" w:color="auto" w:fill="auto"/>
          </w:tcPr>
          <w:p w:rsidR="00791EC1" w:rsidRPr="007D0188" w:rsidRDefault="00E93217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lastRenderedPageBreak/>
              <w:t>6.2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.11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Procedury </w:t>
            </w:r>
            <w:r w:rsidR="00E93217" w:rsidRPr="007D0188">
              <w:rPr>
                <w:rFonts w:ascii="Arial" w:hAnsi="Arial"/>
                <w:sz w:val="18"/>
                <w:szCs w:val="18"/>
              </w:rPr>
              <w:t>wyboru i zatwierdzenia dostawców, weryfikacji otrzymanych wyrobów i usług oraz zapewnienia odpowiednich warunków</w:t>
            </w:r>
            <w:r w:rsidR="000331F5" w:rsidRPr="007D0188">
              <w:rPr>
                <w:rFonts w:ascii="Arial" w:hAnsi="Arial"/>
                <w:sz w:val="18"/>
                <w:szCs w:val="18"/>
              </w:rPr>
              <w:t xml:space="preserve"> ich</w:t>
            </w:r>
            <w:r w:rsidR="00E93217" w:rsidRPr="007D0188">
              <w:rPr>
                <w:rFonts w:ascii="Arial" w:hAnsi="Arial"/>
                <w:sz w:val="18"/>
                <w:szCs w:val="18"/>
              </w:rPr>
              <w:t xml:space="preserve"> przechowywania.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c>
          <w:tcPr>
            <w:tcW w:w="480" w:type="pct"/>
            <w:shd w:val="clear" w:color="auto" w:fill="auto"/>
          </w:tcPr>
          <w:p w:rsidR="00791EC1" w:rsidRPr="007D0188" w:rsidRDefault="00E93217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.12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Okresowa ocena przechowywanych obiektów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c>
          <w:tcPr>
            <w:tcW w:w="480" w:type="pct"/>
            <w:shd w:val="clear" w:color="auto" w:fill="auto"/>
          </w:tcPr>
          <w:p w:rsidR="00791EC1" w:rsidRPr="007D0188" w:rsidRDefault="001E67BF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.13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1E67BF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Zapewnienie odpowiednich warunków</w:t>
            </w:r>
            <w:r w:rsidR="00791EC1" w:rsidRPr="007D0188">
              <w:rPr>
                <w:rFonts w:ascii="Arial" w:hAnsi="Arial"/>
                <w:sz w:val="18"/>
                <w:szCs w:val="18"/>
              </w:rPr>
              <w:t xml:space="preserve"> korzystania z komputerów lub sprzętu zautomatyzowanego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c>
          <w:tcPr>
            <w:tcW w:w="480" w:type="pct"/>
            <w:shd w:val="clear" w:color="auto" w:fill="auto"/>
          </w:tcPr>
          <w:p w:rsidR="00791EC1" w:rsidRPr="007D0188" w:rsidRDefault="00FE7C49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.14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Postępowanie z wadliwym wyposażeniem</w:t>
            </w:r>
            <w:r w:rsidR="00FE7C49" w:rsidRPr="007D0188">
              <w:rPr>
                <w:rFonts w:ascii="Arial" w:hAnsi="Arial"/>
                <w:sz w:val="18"/>
                <w:szCs w:val="18"/>
              </w:rPr>
              <w:t>.</w:t>
            </w:r>
          </w:p>
          <w:p w:rsidR="00FE7C49" w:rsidRPr="007D0188" w:rsidRDefault="00FE7C49" w:rsidP="0045021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Zbadanie wpływu wykrytej wady na wyniki uprzednio wykonanych inspekcji i podjęcie odpowiednich działań korygujących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c>
          <w:tcPr>
            <w:tcW w:w="480" w:type="pct"/>
            <w:shd w:val="clear" w:color="auto" w:fill="auto"/>
          </w:tcPr>
          <w:p w:rsidR="00791EC1" w:rsidRPr="007D0188" w:rsidRDefault="004A63DB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6.2</w:t>
            </w:r>
            <w:r w:rsidR="00791EC1" w:rsidRPr="007D0188">
              <w:rPr>
                <w:rFonts w:ascii="Arial" w:hAnsi="Arial"/>
                <w:sz w:val="18"/>
                <w:szCs w:val="18"/>
              </w:rPr>
              <w:t>.15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Zapisy dotyczące wyposażenia</w:t>
            </w:r>
            <w:r w:rsidR="004A63DB" w:rsidRPr="007D0188">
              <w:rPr>
                <w:rFonts w:ascii="Arial" w:hAnsi="Arial"/>
                <w:sz w:val="18"/>
                <w:szCs w:val="18"/>
              </w:rPr>
              <w:t xml:space="preserve">, łącznie </w:t>
            </w:r>
            <w:r w:rsidR="008E2216" w:rsidRPr="007D0188">
              <w:rPr>
                <w:rFonts w:ascii="Arial" w:hAnsi="Arial"/>
                <w:sz w:val="18"/>
                <w:szCs w:val="18"/>
              </w:rPr>
              <w:br/>
            </w:r>
            <w:r w:rsidR="004A63DB" w:rsidRPr="007D0188">
              <w:rPr>
                <w:rFonts w:ascii="Arial" w:hAnsi="Arial"/>
                <w:sz w:val="18"/>
                <w:szCs w:val="18"/>
              </w:rPr>
              <w:t>z oprogramowaniem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45021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6.3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Podwykonawstwo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6.3.1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Polityka, procedura, </w:t>
            </w:r>
          </w:p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wykazanie kompetentności podwykonawcy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AC6CCA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6.3.2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Poinformowanie klienta 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AC6CCA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6.3.3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Odpowiedzialność </w:t>
            </w:r>
            <w:r w:rsidR="00EE4D26" w:rsidRPr="007D0188">
              <w:rPr>
                <w:rFonts w:ascii="Arial" w:hAnsi="Arial"/>
                <w:sz w:val="18"/>
                <w:szCs w:val="18"/>
              </w:rPr>
              <w:t>jednostki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6.3.4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Zapisy ze sprawdzenia kompetencji podwykonawcy, spełnienia wymagań. Rejestr wszystkich podwykonawców.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Wymagania</w:t>
            </w:r>
            <w:r w:rsidR="005D4679" w:rsidRPr="007D0188">
              <w:rPr>
                <w:rFonts w:ascii="Arial" w:hAnsi="Arial"/>
                <w:b/>
                <w:sz w:val="18"/>
                <w:szCs w:val="18"/>
              </w:rPr>
              <w:t xml:space="preserve"> dotyczące</w:t>
            </w:r>
            <w:r w:rsidRPr="007D0188">
              <w:rPr>
                <w:rFonts w:ascii="Arial" w:hAnsi="Arial"/>
                <w:b/>
                <w:sz w:val="18"/>
                <w:szCs w:val="18"/>
              </w:rPr>
              <w:t xml:space="preserve"> procesu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7.1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Metody i procedury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Stosowanie metod i procedur określonych w wymaganiach</w:t>
            </w:r>
          </w:p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informowani</w:t>
            </w:r>
            <w:r w:rsidR="00CE0605" w:rsidRPr="007D0188">
              <w:rPr>
                <w:rFonts w:ascii="Arial" w:hAnsi="Arial"/>
                <w:sz w:val="18"/>
                <w:szCs w:val="18"/>
              </w:rPr>
              <w:t>e klienta, jeśli metoda inspekcji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proponowana przez niego jest niewłaściwa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Udokumentowane instrukcje</w:t>
            </w:r>
            <w:r w:rsidR="00EE4D26" w:rsidRPr="007D0188">
              <w:rPr>
                <w:rFonts w:ascii="Arial" w:hAnsi="Arial"/>
                <w:sz w:val="18"/>
                <w:szCs w:val="18"/>
              </w:rPr>
              <w:t xml:space="preserve"> procesu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Udokumentowane nieznormalizowane metody lub procedury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E874EB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Aktualność i dostępność instrukcji, norm, procedur, arkuszy roboczych, list inspekcyjnych, danych odniesienia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E874EB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EE4D26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</w:t>
            </w:r>
            <w:r w:rsidR="00AC6CCA" w:rsidRPr="007D0188">
              <w:rPr>
                <w:rFonts w:ascii="Arial" w:hAnsi="Arial"/>
                <w:sz w:val="18"/>
                <w:szCs w:val="18"/>
              </w:rPr>
              <w:t>ystem nadzorowania umów lub zleceń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874EB" w:rsidRPr="002641FB" w:rsidTr="006B65B4">
        <w:tc>
          <w:tcPr>
            <w:tcW w:w="480" w:type="pct"/>
            <w:shd w:val="clear" w:color="auto" w:fill="auto"/>
          </w:tcPr>
          <w:p w:rsidR="00E874EB" w:rsidRPr="007D0188" w:rsidRDefault="00E874EB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E874EB" w:rsidRPr="007D0188" w:rsidRDefault="00E874EB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Informacje dostarczone przez inną stronę, sprawdzenie rzetelności informacji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E874EB" w:rsidRPr="007D0188" w:rsidRDefault="00E874E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E874EB" w:rsidRPr="007D0188" w:rsidRDefault="00E874E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E874EB" w:rsidRPr="007D0188" w:rsidRDefault="00E874E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E874EB" w:rsidRPr="007D0188" w:rsidRDefault="00E874E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E874EB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7.1.7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Bieżące zapisywanie spostrzeżeń i/lub danych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E874EB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7.1.8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Sprawdzenie obliczeń i przenoszonych danych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C6CCA" w:rsidRPr="002641FB" w:rsidTr="006B65B4">
        <w:tc>
          <w:tcPr>
            <w:tcW w:w="480" w:type="pct"/>
            <w:shd w:val="clear" w:color="auto" w:fill="auto"/>
          </w:tcPr>
          <w:p w:rsidR="00AC6CCA" w:rsidRPr="007D0188" w:rsidRDefault="00E874EB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7.1.9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Instrukcja</w:t>
            </w:r>
            <w:r w:rsidR="00E874EB" w:rsidRPr="007D0188">
              <w:rPr>
                <w:rFonts w:ascii="Arial" w:hAnsi="Arial"/>
                <w:sz w:val="18"/>
                <w:szCs w:val="18"/>
              </w:rPr>
              <w:t xml:space="preserve"> dotycząca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bezpiecznego przeprowadzania inspekcji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C6CCA" w:rsidRPr="007D0188" w:rsidRDefault="00AC6CC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2C4A" w:rsidRPr="002641FB" w:rsidTr="006B65B4">
        <w:tc>
          <w:tcPr>
            <w:tcW w:w="480" w:type="pct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7.2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 xml:space="preserve">Postępowanie z </w:t>
            </w:r>
            <w:r w:rsidR="008468B1" w:rsidRPr="007D0188">
              <w:rPr>
                <w:rFonts w:ascii="Arial" w:hAnsi="Arial"/>
                <w:b/>
                <w:sz w:val="18"/>
                <w:szCs w:val="18"/>
              </w:rPr>
              <w:t>przedmiotam</w:t>
            </w:r>
            <w:r w:rsidRPr="007D0188">
              <w:rPr>
                <w:rFonts w:ascii="Arial" w:hAnsi="Arial"/>
                <w:b/>
                <w:sz w:val="18"/>
                <w:szCs w:val="18"/>
              </w:rPr>
              <w:t xml:space="preserve">i inspekcji i próbkami 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2C4A" w:rsidRPr="002641FB" w:rsidTr="006B65B4">
        <w:tc>
          <w:tcPr>
            <w:tcW w:w="480" w:type="pct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lastRenderedPageBreak/>
              <w:t>7.2.1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Niepowtarzalne identyfikowanie </w:t>
            </w:r>
            <w:r w:rsidR="008468B1" w:rsidRPr="007D0188">
              <w:rPr>
                <w:rFonts w:ascii="Arial" w:hAnsi="Arial"/>
                <w:sz w:val="18"/>
                <w:szCs w:val="18"/>
              </w:rPr>
              <w:t xml:space="preserve">przedmiotów 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próbek 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2C4A" w:rsidRPr="002641FB" w:rsidTr="006B65B4">
        <w:tc>
          <w:tcPr>
            <w:tcW w:w="480" w:type="pct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7.2.2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Ocena przygotowania </w:t>
            </w:r>
            <w:r w:rsidR="008468B1" w:rsidRPr="007D0188">
              <w:rPr>
                <w:rFonts w:ascii="Arial" w:hAnsi="Arial"/>
                <w:sz w:val="18"/>
                <w:szCs w:val="18"/>
              </w:rPr>
              <w:t>przedmiotu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podlegającego inspekcji 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2C4A" w:rsidRPr="002641FB" w:rsidTr="006B65B4">
        <w:tc>
          <w:tcPr>
            <w:tcW w:w="480" w:type="pct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7.2.3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Postępowanie przy </w:t>
            </w:r>
            <w:r w:rsidR="006A27E5" w:rsidRPr="007D0188">
              <w:rPr>
                <w:rFonts w:ascii="Arial" w:hAnsi="Arial"/>
                <w:sz w:val="18"/>
                <w:szCs w:val="18"/>
              </w:rPr>
              <w:t xml:space="preserve">wątpliwościach co do odpowiedniości </w:t>
            </w:r>
            <w:r w:rsidR="008468B1" w:rsidRPr="007D0188">
              <w:rPr>
                <w:rFonts w:ascii="Arial" w:hAnsi="Arial"/>
                <w:sz w:val="18"/>
                <w:szCs w:val="18"/>
              </w:rPr>
              <w:t>przedmiotu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2C4A" w:rsidRPr="002641FB" w:rsidTr="006B65B4">
        <w:tc>
          <w:tcPr>
            <w:tcW w:w="480" w:type="pct"/>
            <w:shd w:val="clear" w:color="auto" w:fill="auto"/>
          </w:tcPr>
          <w:p w:rsidR="00F92C4A" w:rsidRPr="007D0188" w:rsidRDefault="006A27E5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7.2.4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Zapobieganie uszkodzeniu lub pogorszeniu stanu </w:t>
            </w:r>
            <w:r w:rsidR="008468B1" w:rsidRPr="007D0188">
              <w:rPr>
                <w:rFonts w:ascii="Arial" w:hAnsi="Arial"/>
                <w:sz w:val="18"/>
                <w:szCs w:val="18"/>
              </w:rPr>
              <w:t>przedmiotów</w:t>
            </w:r>
            <w:r w:rsidR="006A27E5" w:rsidRPr="007D0188">
              <w:rPr>
                <w:rFonts w:ascii="Arial" w:hAnsi="Arial"/>
                <w:sz w:val="18"/>
                <w:szCs w:val="18"/>
              </w:rPr>
              <w:t xml:space="preserve"> poddawanych inspekcji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F92C4A" w:rsidRPr="007D0188" w:rsidRDefault="00F92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A4B62" w:rsidRPr="002641FB" w:rsidTr="006B65B4">
        <w:tc>
          <w:tcPr>
            <w:tcW w:w="480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7.3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Zapisy z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A4B62" w:rsidRPr="002641FB" w:rsidTr="006B65B4">
        <w:tc>
          <w:tcPr>
            <w:tcW w:w="480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7.3.1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System zapisów wskazujących skuteczność wypełniania procedur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A4B62" w:rsidRPr="002641FB" w:rsidTr="006B65B4">
        <w:tc>
          <w:tcPr>
            <w:tcW w:w="480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7.3.2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Sprawozdanie z inspekcji lub świadectwo z inspekcji - umożliwienie wewnętrznej identyfikacji inspektora przeprowadzającego inspekcję.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A4B62" w:rsidRPr="002641FB" w:rsidTr="006B65B4">
        <w:tc>
          <w:tcPr>
            <w:tcW w:w="480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7.4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 xml:space="preserve">Sprawozdania z inspekcji i świadectwa inspekcji 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D9D9D9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A4B62" w:rsidRPr="002641FB" w:rsidTr="006B65B4">
        <w:tc>
          <w:tcPr>
            <w:tcW w:w="480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7.4.1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Formy dokumentowania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A4B62" w:rsidRPr="002641FB" w:rsidTr="006B65B4">
        <w:tc>
          <w:tcPr>
            <w:tcW w:w="480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7.4.2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Zawartość sprawozdania i/lub świadectwa z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B7C4A" w:rsidRPr="002641FB" w:rsidTr="006B65B4">
        <w:tc>
          <w:tcPr>
            <w:tcW w:w="480" w:type="pct"/>
            <w:shd w:val="clear" w:color="auto" w:fill="auto"/>
          </w:tcPr>
          <w:p w:rsidR="006B7C4A" w:rsidRPr="007D0188" w:rsidRDefault="006B7C4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7.4.3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890128" w:rsidRPr="007D0188" w:rsidRDefault="00890128" w:rsidP="001F41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Warunki wydawania świadectw z inspekcji</w:t>
            </w:r>
          </w:p>
          <w:p w:rsidR="006B7C4A" w:rsidRPr="007D0188" w:rsidRDefault="006B7C4A" w:rsidP="001F41E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Wydawanie świadectwa inspekcji bez wyników inspekcji,  w przypadku gdy jest również możliwość wystawienia sprawozdania z inspekcji zawierającego wyniki inspekcji,</w:t>
            </w:r>
            <w:r w:rsidRPr="007D0188">
              <w:rPr>
                <w:rFonts w:ascii="Arial" w:hAnsi="Arial" w:cs="Arial"/>
                <w:color w:val="333333"/>
              </w:rPr>
              <w:t xml:space="preserve"> 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przy prawidłowej identyfikacji świadectw i sprawozdań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6B7C4A" w:rsidRPr="007D0188" w:rsidRDefault="006B7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6B7C4A" w:rsidRPr="007D0188" w:rsidRDefault="006B7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6B7C4A" w:rsidRPr="007D0188" w:rsidRDefault="006B7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6B7C4A" w:rsidRPr="007D0188" w:rsidRDefault="006B7C4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A4B62" w:rsidRPr="002641FB" w:rsidTr="006B65B4">
        <w:tc>
          <w:tcPr>
            <w:tcW w:w="480" w:type="pct"/>
            <w:shd w:val="clear" w:color="auto" w:fill="auto"/>
          </w:tcPr>
          <w:p w:rsidR="009A4B62" w:rsidRPr="007D0188" w:rsidRDefault="006B7C4A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7.4.</w:t>
            </w:r>
            <w:r w:rsidR="00F22DEA" w:rsidRPr="007D018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A4B62" w:rsidRPr="007D0188" w:rsidRDefault="00F22DE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Sposób podawania informacji</w:t>
            </w:r>
            <w:r w:rsidR="00DC471A" w:rsidRPr="007D0188">
              <w:rPr>
                <w:rFonts w:ascii="Arial" w:hAnsi="Arial"/>
                <w:sz w:val="18"/>
                <w:szCs w:val="18"/>
              </w:rPr>
              <w:t xml:space="preserve"> w sprawozdaniu z inspekcji</w:t>
            </w:r>
            <w:r w:rsidRPr="007D0188">
              <w:rPr>
                <w:rFonts w:ascii="Arial" w:hAnsi="Arial"/>
                <w:sz w:val="18"/>
                <w:szCs w:val="18"/>
              </w:rPr>
              <w:t>, oznaczenie wyników od podwykonawcy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A4B62" w:rsidRPr="002641FB" w:rsidTr="006B65B4">
        <w:tc>
          <w:tcPr>
            <w:tcW w:w="480" w:type="pct"/>
            <w:shd w:val="clear" w:color="auto" w:fill="auto"/>
          </w:tcPr>
          <w:p w:rsidR="009A4B62" w:rsidRPr="007D0188" w:rsidRDefault="00F22DEA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7.4.5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Poprawki lub uzupełnienia do sprawozdań lub świadectw</w:t>
            </w:r>
            <w:r w:rsidR="00F22DEA" w:rsidRPr="007D0188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F22DEA" w:rsidRPr="007D0188" w:rsidRDefault="00F22DEA" w:rsidP="001F41E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Odwołanie się poprawionego sprawozdania lub świadectwa do sprawozdania lub świadectwa, które zastępuje.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A4B62" w:rsidRPr="007D0188" w:rsidRDefault="009A4B62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A41C5D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7.5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Skargi i odwołania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D9D9D9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A41C5D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7.5.1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Postępowanie ze skargami</w:t>
            </w:r>
            <w:r w:rsidR="00D67D8A" w:rsidRPr="007D0188">
              <w:rPr>
                <w:rFonts w:ascii="Arial" w:hAnsi="Arial"/>
                <w:sz w:val="18"/>
                <w:szCs w:val="18"/>
              </w:rPr>
              <w:t xml:space="preserve"> i odwołaniami oraz podejmowanie decyzji w tych sprawach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D67D8A" w:rsidP="001F41E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7.5.2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D67D8A" w:rsidP="001F41E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Dostępność opisu procesu postępowania ze skargami i odwołaniami dla każdej zainteresowanej strony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67D8A" w:rsidRPr="002641FB" w:rsidTr="006B65B4">
        <w:tc>
          <w:tcPr>
            <w:tcW w:w="480" w:type="pct"/>
            <w:shd w:val="clear" w:color="auto" w:fill="auto"/>
          </w:tcPr>
          <w:p w:rsidR="00D67D8A" w:rsidRPr="007D0188" w:rsidRDefault="00D67D8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7.5.3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D67D8A" w:rsidRPr="007D0188" w:rsidRDefault="00D67D8A" w:rsidP="001F41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Potwierdzenie czy skarga dotyczy działalności inspekcyjnej, za którą jest odpowiedzialna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D67D8A" w:rsidRPr="007D0188" w:rsidRDefault="00D67D8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D67D8A" w:rsidRPr="007D0188" w:rsidRDefault="00D67D8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D67D8A" w:rsidRPr="007D0188" w:rsidRDefault="00D67D8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D67D8A" w:rsidRPr="007D0188" w:rsidRDefault="00D67D8A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C37F3" w:rsidRPr="002641FB" w:rsidTr="006B65B4">
        <w:tc>
          <w:tcPr>
            <w:tcW w:w="480" w:type="pct"/>
            <w:shd w:val="clear" w:color="auto" w:fill="auto"/>
          </w:tcPr>
          <w:p w:rsidR="003C37F3" w:rsidRPr="007D0188" w:rsidRDefault="00D67D8A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7.5.4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C37F3" w:rsidRPr="007D0188" w:rsidRDefault="00D67D8A" w:rsidP="001F41E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Odpowiedzialność jednostki inspekcyjnej za wszystkie decyzje podjęte na każdym etapie procesu postępowania ze skargami i odwołaniami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C37F3" w:rsidRPr="007D0188" w:rsidRDefault="003C37F3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1EC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791EC1" w:rsidRPr="007D0188" w:rsidRDefault="00D67D8A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7.5.5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791EC1" w:rsidRPr="007D0188" w:rsidRDefault="00D67D8A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Brak działań dyskryminujących</w:t>
            </w:r>
            <w:r w:rsidR="00DC471A" w:rsidRPr="007D0188">
              <w:rPr>
                <w:rFonts w:ascii="Arial" w:hAnsi="Arial"/>
                <w:sz w:val="18"/>
                <w:szCs w:val="18"/>
              </w:rPr>
              <w:t xml:space="preserve"> </w:t>
            </w:r>
            <w:r w:rsidR="008468B1" w:rsidRPr="007D0188">
              <w:rPr>
                <w:rFonts w:ascii="Arial" w:hAnsi="Arial"/>
                <w:sz w:val="18"/>
                <w:szCs w:val="18"/>
              </w:rPr>
              <w:t>przy rozpatrywaniu odwołań i decyzji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1EC1" w:rsidRPr="007D0188" w:rsidRDefault="00791E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791EC1" w:rsidRPr="007D0188" w:rsidRDefault="00791EC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B17CF" w:rsidRPr="002641FB" w:rsidTr="006B65B4">
        <w:tc>
          <w:tcPr>
            <w:tcW w:w="480" w:type="pct"/>
            <w:shd w:val="clear" w:color="auto" w:fill="auto"/>
          </w:tcPr>
          <w:p w:rsidR="00AB17CF" w:rsidRPr="007D0188" w:rsidRDefault="00AB17CF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lastRenderedPageBreak/>
              <w:t>7.6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B17CF" w:rsidRPr="007D0188" w:rsidRDefault="00AB17CF" w:rsidP="001F41E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Proces postępowania ze skargami i odwołaniami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B17CF" w:rsidRPr="007D0188" w:rsidRDefault="00AB17CF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B17CF" w:rsidRPr="007D0188" w:rsidRDefault="00AB17CF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B17CF" w:rsidRPr="007D0188" w:rsidRDefault="00AB17CF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D9D9D9"/>
          </w:tcPr>
          <w:p w:rsidR="00AB17CF" w:rsidRPr="007D0188" w:rsidRDefault="00AB17CF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B17CF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7.6.1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Elementy i metody procesu postępowania ze skargami i odwołaniami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B17CF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7.6.2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Odpowiedzialność za zbieranie i weryfikowanie wszystkich informacji w celu oceny skargi lub odwołania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B17CF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7.6.3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Potwierdzenie otrzymania i informowanie o postępie i wynikach rozpatrywania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B17CF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7.6.4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Sporządzanie, rozpatrywanie i zaakceptowanie decyzji przez osoby nie biorące udziału w konkretnych czynnościach inspekcyjnych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B17CF" w:rsidRPr="007D0188" w:rsidRDefault="00AB17C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02B43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02B43" w:rsidRPr="007D0188" w:rsidRDefault="00302B43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7.6.5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02B43" w:rsidRPr="007D0188" w:rsidRDefault="002B6688" w:rsidP="000138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Formalna informacja o zakończeniu procesu obsługi skarg i odwołań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B43" w:rsidRPr="007D0188" w:rsidRDefault="00302B4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02B43" w:rsidRPr="007D0188" w:rsidRDefault="00302B4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2B43" w:rsidRPr="007D0188" w:rsidRDefault="00302B4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302B43" w:rsidRPr="007D0188" w:rsidRDefault="00302B4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17A21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F17A21" w:rsidRPr="007D0188" w:rsidRDefault="00FA2DA6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17A21" w:rsidRPr="007D0188" w:rsidRDefault="00FA2DA6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Wymagania d</w:t>
            </w:r>
            <w:r w:rsidR="008468B1" w:rsidRPr="007D0188">
              <w:rPr>
                <w:rFonts w:ascii="Arial" w:hAnsi="Arial"/>
                <w:b/>
                <w:sz w:val="18"/>
                <w:szCs w:val="18"/>
              </w:rPr>
              <w:t>otyczące</w:t>
            </w:r>
            <w:r w:rsidRPr="007D0188">
              <w:rPr>
                <w:rFonts w:ascii="Arial" w:hAnsi="Arial"/>
                <w:b/>
                <w:sz w:val="18"/>
                <w:szCs w:val="18"/>
              </w:rPr>
              <w:t xml:space="preserve"> systemu zarządzania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A2DA6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FA2DA6" w:rsidRPr="007D0188" w:rsidRDefault="00FA2DA6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A2DA6" w:rsidRPr="007D0188" w:rsidRDefault="00363FEF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Opcje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FA2DA6" w:rsidRPr="007D0188" w:rsidRDefault="00FA2DA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FA2DA6" w:rsidRPr="007D0188" w:rsidRDefault="00FA2DA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FA2DA6" w:rsidRPr="007D0188" w:rsidRDefault="00FA2DA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FA2DA6" w:rsidRPr="007D0188" w:rsidRDefault="00FA2DA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63FEF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63FEF" w:rsidRPr="007D0188" w:rsidRDefault="00363FEF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8.1.1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63FEF" w:rsidRPr="007D0188" w:rsidRDefault="00363FEF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D9D9D9"/>
          </w:tcPr>
          <w:p w:rsidR="00363FEF" w:rsidRPr="007D0188" w:rsidRDefault="00363FE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D9D9D9"/>
          </w:tcPr>
          <w:p w:rsidR="00363FEF" w:rsidRPr="007D0188" w:rsidRDefault="00363FE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D9D9D9"/>
          </w:tcPr>
          <w:p w:rsidR="00363FEF" w:rsidRPr="007D0188" w:rsidRDefault="00363FE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D9D9D9"/>
          </w:tcPr>
          <w:p w:rsidR="00363FEF" w:rsidRPr="007D0188" w:rsidRDefault="00363FEF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17A21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F17A21" w:rsidRPr="007D0188" w:rsidRDefault="00363FE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8.1.2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F17A21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Opcja 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F17A21" w:rsidRPr="007D0188" w:rsidRDefault="00F17A21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8.1.3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Opcja B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Dokumentacja systemu zarządzania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8.2.1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Ustanowienie, udokumentowanie i utrzymanie polityk i celów spełnienia wymagań niniejszej normy i zapewnienie ich przyjęcia i wdrożenia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1F41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8.2.2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Dowody zaangażowania najwyższego kierownictwa </w:t>
            </w:r>
            <w:r w:rsidR="00E065A5" w:rsidRPr="007D018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CE0605" w:rsidRPr="007D018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wdrażanie i rozwój systemu zarządzania i jego skuteczność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8.2.3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Wyznaczenie członka kierownictwa, odpowiedzialnego za zapewnienie</w:t>
            </w:r>
            <w:r w:rsidR="007144BD" w:rsidRPr="007D0188">
              <w:rPr>
                <w:rFonts w:ascii="Arial" w:hAnsi="Arial"/>
                <w:sz w:val="18"/>
                <w:szCs w:val="18"/>
              </w:rPr>
              <w:t xml:space="preserve"> niezbędnych dla systemu zarządzania procesów i procedur, które zostały ustanowione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, </w:t>
            </w:r>
            <w:r w:rsidR="007144BD" w:rsidRPr="007D0188">
              <w:rPr>
                <w:rFonts w:ascii="Arial" w:hAnsi="Arial"/>
                <w:sz w:val="18"/>
                <w:szCs w:val="18"/>
              </w:rPr>
              <w:t xml:space="preserve">wdrożone i utrzymane oraz </w:t>
            </w:r>
            <w:r w:rsidR="00E065A5" w:rsidRPr="007D0188">
              <w:rPr>
                <w:rFonts w:ascii="Arial" w:hAnsi="Arial"/>
                <w:sz w:val="18"/>
                <w:szCs w:val="18"/>
              </w:rPr>
              <w:t>składanie najwyższemu kierownictwu sprawozdań dotyczących funkcjonowania</w:t>
            </w:r>
            <w:r w:rsidR="007144BD" w:rsidRPr="007D0188">
              <w:rPr>
                <w:rFonts w:ascii="Arial" w:hAnsi="Arial"/>
                <w:sz w:val="18"/>
                <w:szCs w:val="18"/>
              </w:rPr>
              <w:t xml:space="preserve"> </w:t>
            </w:r>
            <w:r w:rsidR="00E065A5" w:rsidRPr="007D0188">
              <w:rPr>
                <w:rFonts w:ascii="Arial" w:hAnsi="Arial"/>
                <w:sz w:val="18"/>
                <w:szCs w:val="18"/>
              </w:rPr>
              <w:t>systemu zarządzania i potrzeb</w:t>
            </w:r>
            <w:r w:rsidR="007144BD" w:rsidRPr="007D0188">
              <w:rPr>
                <w:rFonts w:ascii="Arial" w:hAnsi="Arial"/>
                <w:sz w:val="18"/>
                <w:szCs w:val="18"/>
              </w:rPr>
              <w:t xml:space="preserve"> doskonalenia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4A3E8B" w:rsidRPr="007D0188" w:rsidRDefault="000705D4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8.2.4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Udokumentowanie systemu </w:t>
            </w:r>
            <w:r w:rsidR="000705D4" w:rsidRPr="007D0188">
              <w:rPr>
                <w:rFonts w:ascii="Arial" w:hAnsi="Arial"/>
                <w:sz w:val="18"/>
                <w:szCs w:val="18"/>
              </w:rPr>
              <w:t>zarządzania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4A3E8B" w:rsidRPr="007D0188" w:rsidRDefault="000705D4" w:rsidP="000138A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8.2.5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CE0605" w:rsidP="000138A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>Dostęp całego personelu</w:t>
            </w:r>
            <w:r w:rsidR="000705D4"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włąc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zonego 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br/>
              <w:t>w czynności inspekcyjne</w:t>
            </w:r>
            <w:r w:rsidR="000705D4"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dokumentacji</w:t>
            </w:r>
            <w:r w:rsidRPr="007D0188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systemu zarządzania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4A3E8B" w:rsidRPr="007D0188" w:rsidRDefault="00946A4D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Nadzór nad dokumenta</w:t>
            </w:r>
            <w:r w:rsidR="00946A4D" w:rsidRPr="007D0188">
              <w:rPr>
                <w:rFonts w:ascii="Arial" w:hAnsi="Arial"/>
                <w:b/>
                <w:sz w:val="18"/>
                <w:szCs w:val="18"/>
              </w:rPr>
              <w:t>mi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46A4D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946A4D" w:rsidRPr="007D0188" w:rsidRDefault="00946A4D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8.3.1</w:t>
            </w:r>
          </w:p>
          <w:p w:rsidR="00946A4D" w:rsidRPr="007D0188" w:rsidRDefault="00946A4D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8.3.2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46A4D" w:rsidRPr="007D0188" w:rsidRDefault="00946A4D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Procedury nadzoru nad dokumentami</w:t>
            </w:r>
          </w:p>
          <w:p w:rsidR="003245C8" w:rsidRPr="007D0188" w:rsidRDefault="00946A4D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Niezbędny zakres nadzoru</w:t>
            </w:r>
            <w:r w:rsidR="003245C8" w:rsidRPr="007D0188">
              <w:rPr>
                <w:rFonts w:ascii="Arial" w:hAnsi="Arial"/>
                <w:sz w:val="18"/>
                <w:szCs w:val="18"/>
              </w:rPr>
              <w:t xml:space="preserve"> (zatwierdzenie, </w:t>
            </w:r>
            <w:r w:rsidRPr="007D0188">
              <w:rPr>
                <w:rFonts w:ascii="Arial" w:hAnsi="Arial"/>
                <w:sz w:val="18"/>
                <w:szCs w:val="18"/>
              </w:rPr>
              <w:t>przegląd i aktualizacja</w:t>
            </w:r>
            <w:r w:rsidR="003245C8" w:rsidRPr="007D0188">
              <w:rPr>
                <w:rFonts w:ascii="Arial" w:hAnsi="Arial"/>
                <w:sz w:val="18"/>
                <w:szCs w:val="18"/>
              </w:rPr>
              <w:t xml:space="preserve">, </w:t>
            </w:r>
            <w:r w:rsidRPr="007D0188">
              <w:rPr>
                <w:rFonts w:ascii="Arial" w:hAnsi="Arial"/>
                <w:sz w:val="18"/>
                <w:szCs w:val="18"/>
              </w:rPr>
              <w:t>określenie zmian i statusu</w:t>
            </w:r>
            <w:r w:rsidR="003245C8" w:rsidRPr="007D0188">
              <w:rPr>
                <w:rFonts w:ascii="Arial" w:hAnsi="Arial"/>
                <w:sz w:val="18"/>
                <w:szCs w:val="18"/>
              </w:rPr>
              <w:t xml:space="preserve">, dostępność </w:t>
            </w:r>
            <w:r w:rsidR="003245C8" w:rsidRPr="007D0188">
              <w:rPr>
                <w:rFonts w:ascii="Arial" w:hAnsi="Arial"/>
                <w:sz w:val="18"/>
                <w:szCs w:val="18"/>
              </w:rPr>
              <w:lastRenderedPageBreak/>
              <w:t>odpowiednic</w:t>
            </w:r>
            <w:r w:rsidR="00CE0605" w:rsidRPr="007D0188">
              <w:rPr>
                <w:rFonts w:ascii="Arial" w:hAnsi="Arial"/>
                <w:sz w:val="18"/>
                <w:szCs w:val="18"/>
              </w:rPr>
              <w:t>h wersji, czytelność i identyfikacja</w:t>
            </w:r>
            <w:r w:rsidR="003245C8" w:rsidRPr="007D0188">
              <w:rPr>
                <w:rFonts w:ascii="Arial" w:hAnsi="Arial"/>
                <w:sz w:val="18"/>
                <w:szCs w:val="18"/>
              </w:rPr>
              <w:t>, dokumenty zewnętrzne, dokumenty nieaktualne)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46A4D" w:rsidRPr="007D0188" w:rsidRDefault="00946A4D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46A4D" w:rsidRPr="007D0188" w:rsidRDefault="00946A4D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46A4D" w:rsidRPr="007D0188" w:rsidRDefault="00946A4D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46A4D" w:rsidRPr="007D0188" w:rsidRDefault="00946A4D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B3E7A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lastRenderedPageBreak/>
              <w:t>8.4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Nadzór nad zapisami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B3E7A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8.4.1</w:t>
            </w:r>
          </w:p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8.4.2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Procedury nadzoru </w:t>
            </w:r>
            <w:r w:rsidR="005B7ED2" w:rsidRPr="007D0188">
              <w:rPr>
                <w:rFonts w:ascii="Arial" w:hAnsi="Arial"/>
                <w:sz w:val="18"/>
                <w:szCs w:val="18"/>
              </w:rPr>
              <w:t>nad zapisami</w:t>
            </w:r>
          </w:p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Identyfikacja, przechowywanie, ochrona, wyszukiwanie, zachowywanie, usuwanie, archiwizowanie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B3E7A" w:rsidRPr="007D0188" w:rsidRDefault="009B3E7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B7ED2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9F0BF0" w:rsidRPr="007D0188" w:rsidRDefault="009F0BF0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8.5</w:t>
            </w:r>
          </w:p>
          <w:p w:rsidR="005B7ED2" w:rsidRPr="007D0188" w:rsidRDefault="009F0BF0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8.5.1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5B7ED2" w:rsidRPr="007D0188" w:rsidRDefault="009F0BF0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Przegląd zarządzania</w:t>
            </w:r>
          </w:p>
          <w:p w:rsidR="009F0BF0" w:rsidRPr="007D0188" w:rsidRDefault="00E065A5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Postanowienia</w:t>
            </w:r>
            <w:r w:rsidR="009F0BF0" w:rsidRPr="007D0188">
              <w:rPr>
                <w:rFonts w:ascii="Arial" w:hAnsi="Arial"/>
                <w:b/>
                <w:sz w:val="18"/>
                <w:szCs w:val="18"/>
              </w:rPr>
              <w:t xml:space="preserve"> ogólne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5B7ED2" w:rsidRPr="007D0188" w:rsidRDefault="005B7ED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5B7ED2" w:rsidRPr="007D0188" w:rsidRDefault="005B7ED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5B7ED2" w:rsidRPr="007D0188" w:rsidRDefault="005B7ED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5B7ED2" w:rsidRPr="007D0188" w:rsidRDefault="005B7ED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F0BF0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9F0BF0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8.5.1.1</w:t>
            </w:r>
          </w:p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8.5.1.2</w:t>
            </w:r>
          </w:p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8.5.1.3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9F0BF0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Procedura przeglądu zarządzania</w:t>
            </w:r>
          </w:p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ustanowiona przez najwyższe kierownictwo</w:t>
            </w:r>
          </w:p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okresowość przeglądów</w:t>
            </w:r>
          </w:p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przegląd zapewniający  przydatność, adekwatność i skuteczność systemu zarządzania</w:t>
            </w:r>
          </w:p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- zapisy z </w:t>
            </w:r>
            <w:r w:rsidR="00DC471A" w:rsidRPr="007D0188">
              <w:rPr>
                <w:rFonts w:ascii="Arial" w:hAnsi="Arial"/>
                <w:sz w:val="18"/>
                <w:szCs w:val="18"/>
              </w:rPr>
              <w:t>przeglądu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9F0BF0" w:rsidRPr="007D0188" w:rsidRDefault="009F0BF0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9F0BF0" w:rsidRPr="007D0188" w:rsidRDefault="009F0BF0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9F0BF0" w:rsidRPr="007D0188" w:rsidRDefault="009F0BF0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9F0BF0" w:rsidRPr="007D0188" w:rsidRDefault="009F0BF0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E2808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8.5.2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Dane wejściowe do przeglądu zarządzania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E2808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8.5.3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Dane wyjściowe z przeglądu zarządzania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3E2808" w:rsidRPr="007D0188" w:rsidRDefault="003E2808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4A3E8B" w:rsidRPr="007D0188" w:rsidRDefault="00CE05F3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8.6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Audity wewnętrzne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3E8B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4A3E8B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8.6.1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4A3E8B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Procedura auditów wewnętrznych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4A3E8B" w:rsidRPr="007D0188" w:rsidRDefault="004A3E8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E05F3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8.6.2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Program auditów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E05F3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8.6.3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E05F3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Okresowe audity wewnętrzne obejmujące w sposób zaplanowany i systematyczny wszystkie procedury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75A5B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8.6.4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Czasokres i częstość auditów wewnętrznych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75A5B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8.6.5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DC471A" w:rsidRPr="007D0188" w:rsidRDefault="00DC471A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Warunki realizacji procesu auditu</w:t>
            </w:r>
          </w:p>
          <w:p w:rsidR="00C75A5B" w:rsidRPr="007D0188" w:rsidRDefault="009468ED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Jednostka powinna zapewnić, że:</w:t>
            </w:r>
          </w:p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- </w:t>
            </w:r>
            <w:r w:rsidR="009468ED" w:rsidRPr="007D0188">
              <w:rPr>
                <w:rFonts w:ascii="Arial" w:hAnsi="Arial"/>
                <w:sz w:val="18"/>
                <w:szCs w:val="18"/>
              </w:rPr>
              <w:t xml:space="preserve">audity przeprowadzają </w:t>
            </w:r>
            <w:r w:rsidRPr="007D0188">
              <w:rPr>
                <w:rFonts w:ascii="Arial" w:hAnsi="Arial"/>
                <w:sz w:val="18"/>
                <w:szCs w:val="18"/>
              </w:rPr>
              <w:t>wykwalifikowani auditorzy</w:t>
            </w:r>
          </w:p>
          <w:p w:rsidR="00C75A5B" w:rsidRPr="007D0188" w:rsidRDefault="009468ED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auditorzy nie auditują</w:t>
            </w:r>
            <w:r w:rsidR="00C75A5B" w:rsidRPr="007D0188">
              <w:rPr>
                <w:rFonts w:ascii="Arial" w:hAnsi="Arial"/>
                <w:sz w:val="18"/>
                <w:szCs w:val="18"/>
              </w:rPr>
              <w:t xml:space="preserve"> swojej pracy</w:t>
            </w:r>
          </w:p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- </w:t>
            </w:r>
            <w:r w:rsidR="009468ED" w:rsidRPr="007D0188">
              <w:rPr>
                <w:rFonts w:ascii="Arial" w:hAnsi="Arial"/>
                <w:sz w:val="18"/>
                <w:szCs w:val="18"/>
              </w:rPr>
              <w:t>personel jest informowany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o wynikach auditów</w:t>
            </w:r>
          </w:p>
          <w:p w:rsidR="00C75A5B" w:rsidRPr="007D0188" w:rsidRDefault="009468ED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podejmowan</w:t>
            </w:r>
            <w:r w:rsidR="00C75A5B" w:rsidRPr="007D0188">
              <w:rPr>
                <w:rFonts w:ascii="Arial" w:hAnsi="Arial"/>
                <w:sz w:val="18"/>
                <w:szCs w:val="18"/>
              </w:rPr>
              <w:t>e</w:t>
            </w:r>
            <w:r w:rsidRPr="007D0188">
              <w:rPr>
                <w:rFonts w:ascii="Arial" w:hAnsi="Arial"/>
                <w:sz w:val="18"/>
                <w:szCs w:val="18"/>
              </w:rPr>
              <w:t xml:space="preserve"> są działania</w:t>
            </w:r>
            <w:r w:rsidR="00C75A5B" w:rsidRPr="007D0188">
              <w:rPr>
                <w:rFonts w:ascii="Arial" w:hAnsi="Arial"/>
                <w:sz w:val="18"/>
                <w:szCs w:val="18"/>
              </w:rPr>
              <w:t xml:space="preserve"> </w:t>
            </w:r>
            <w:r w:rsidRPr="007D0188">
              <w:rPr>
                <w:rFonts w:ascii="Arial" w:hAnsi="Arial"/>
                <w:sz w:val="18"/>
                <w:szCs w:val="18"/>
              </w:rPr>
              <w:t>wynikające</w:t>
            </w:r>
            <w:r w:rsidR="00CE0605" w:rsidRPr="007D0188">
              <w:rPr>
                <w:rFonts w:ascii="Arial" w:hAnsi="Arial"/>
                <w:sz w:val="18"/>
                <w:szCs w:val="18"/>
              </w:rPr>
              <w:t xml:space="preserve"> </w:t>
            </w:r>
            <w:r w:rsidR="00C75A5B" w:rsidRPr="007D0188">
              <w:rPr>
                <w:rFonts w:ascii="Arial" w:hAnsi="Arial"/>
                <w:sz w:val="18"/>
                <w:szCs w:val="18"/>
              </w:rPr>
              <w:t>z auditów</w:t>
            </w:r>
          </w:p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- </w:t>
            </w:r>
            <w:r w:rsidR="009468ED" w:rsidRPr="007D0188">
              <w:rPr>
                <w:rFonts w:ascii="Arial" w:hAnsi="Arial"/>
                <w:sz w:val="18"/>
                <w:szCs w:val="18"/>
              </w:rPr>
              <w:t xml:space="preserve">identyfikuje wszystkie </w:t>
            </w:r>
            <w:r w:rsidRPr="007D0188">
              <w:rPr>
                <w:rFonts w:ascii="Arial" w:hAnsi="Arial"/>
                <w:sz w:val="18"/>
                <w:szCs w:val="18"/>
              </w:rPr>
              <w:t>możliwości doskonalenia</w:t>
            </w:r>
          </w:p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 xml:space="preserve">- </w:t>
            </w:r>
            <w:r w:rsidR="009468ED" w:rsidRPr="007D0188">
              <w:rPr>
                <w:rFonts w:ascii="Arial" w:hAnsi="Arial"/>
                <w:sz w:val="18"/>
                <w:szCs w:val="18"/>
              </w:rPr>
              <w:t xml:space="preserve">wyniki </w:t>
            </w:r>
            <w:r w:rsidRPr="007D0188">
              <w:rPr>
                <w:rFonts w:ascii="Arial" w:hAnsi="Arial"/>
                <w:sz w:val="18"/>
                <w:szCs w:val="18"/>
              </w:rPr>
              <w:t>auditów</w:t>
            </w:r>
            <w:r w:rsidR="009468ED" w:rsidRPr="007D0188">
              <w:rPr>
                <w:rFonts w:ascii="Arial" w:hAnsi="Arial"/>
                <w:sz w:val="18"/>
                <w:szCs w:val="18"/>
              </w:rPr>
              <w:t xml:space="preserve"> są dokumentowane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75A5B" w:rsidRPr="002641FB" w:rsidTr="006B65B4">
        <w:tc>
          <w:tcPr>
            <w:tcW w:w="480" w:type="pct"/>
            <w:shd w:val="clear" w:color="auto" w:fill="auto"/>
          </w:tcPr>
          <w:p w:rsidR="00C75A5B" w:rsidRPr="007D0188" w:rsidRDefault="00C75A5B" w:rsidP="00511B80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8.7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75A5B" w:rsidRPr="007D0188" w:rsidRDefault="00C75A5B" w:rsidP="00511B80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Działania korygujące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E0E0E0"/>
          </w:tcPr>
          <w:p w:rsidR="00C75A5B" w:rsidRPr="007D0188" w:rsidRDefault="00C75A5B" w:rsidP="00511B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E0E0E0"/>
          </w:tcPr>
          <w:p w:rsidR="00C75A5B" w:rsidRPr="007D0188" w:rsidRDefault="00C75A5B" w:rsidP="00511B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E0E0E0"/>
          </w:tcPr>
          <w:p w:rsidR="00C75A5B" w:rsidRPr="007D0188" w:rsidRDefault="00C75A5B" w:rsidP="00511B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E0E0E0"/>
          </w:tcPr>
          <w:p w:rsidR="00C75A5B" w:rsidRPr="007D0188" w:rsidRDefault="00C75A5B" w:rsidP="00511B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E05F3" w:rsidRPr="002641FB" w:rsidTr="006B65B4">
        <w:trPr>
          <w:trHeight w:val="209"/>
        </w:trPr>
        <w:tc>
          <w:tcPr>
            <w:tcW w:w="480" w:type="pct"/>
            <w:shd w:val="clear" w:color="auto" w:fill="auto"/>
          </w:tcPr>
          <w:p w:rsidR="00CE05F3" w:rsidRPr="007D0188" w:rsidRDefault="00C75A5B" w:rsidP="00511B80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8.7.1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E05F3" w:rsidRPr="007D0188" w:rsidRDefault="00C75A5B" w:rsidP="00511B80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Procedury identyfikowania i zarządzania niezgodnościami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E05F3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CE05F3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8.7.2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E05F3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Działania eliminujące przyczyny niezgodności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CE05F3" w:rsidRPr="007D0188" w:rsidRDefault="00CE05F3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75A5B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8.7.3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Stosowność podejmowanych działań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75A5B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8.7.4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Zawartość procedury:</w:t>
            </w:r>
          </w:p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identyfikowanie niezgodności</w:t>
            </w:r>
          </w:p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określenie przyczyn niezgodności</w:t>
            </w:r>
          </w:p>
          <w:p w:rsidR="00C75A5B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korygowanie niezgodności</w:t>
            </w:r>
          </w:p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lastRenderedPageBreak/>
              <w:t>- działania zapewniające, że niezgodności nie wystąpią ponownie</w:t>
            </w:r>
          </w:p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wyznaczanie niezbędnych działań i wdrażanie ich w odpowiednim czasie</w:t>
            </w:r>
          </w:p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zapisy</w:t>
            </w:r>
          </w:p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przegląd skuteczności działań korygujących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C75A5B" w:rsidRPr="007D0188" w:rsidRDefault="00C75A5B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45936" w:rsidRPr="002641FB" w:rsidTr="006B65B4">
        <w:tc>
          <w:tcPr>
            <w:tcW w:w="480" w:type="pct"/>
            <w:shd w:val="clear" w:color="auto" w:fill="auto"/>
          </w:tcPr>
          <w:p w:rsidR="00645936" w:rsidRPr="007D0188" w:rsidRDefault="00645936" w:rsidP="00511B80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lastRenderedPageBreak/>
              <w:t>8.8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645936" w:rsidRPr="007D0188" w:rsidRDefault="00645936" w:rsidP="00511B80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Działania zapobiegawcze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E0E0E0"/>
          </w:tcPr>
          <w:p w:rsidR="00645936" w:rsidRPr="007D0188" w:rsidRDefault="00645936" w:rsidP="00511B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E0E0E0"/>
          </w:tcPr>
          <w:p w:rsidR="00645936" w:rsidRPr="007D0188" w:rsidRDefault="00645936" w:rsidP="00511B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E0E0E0"/>
          </w:tcPr>
          <w:p w:rsidR="00645936" w:rsidRPr="007D0188" w:rsidRDefault="00645936" w:rsidP="00511B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E0E0E0"/>
          </w:tcPr>
          <w:p w:rsidR="00645936" w:rsidRPr="007D0188" w:rsidRDefault="00645936" w:rsidP="00511B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45936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8.8.1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Procedury podejmowania działań zapobiegawczych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45936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8.8.2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Odpowiedniość działań zapobiegawczych do potencjalnych problemów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45936" w:rsidRPr="002641FB" w:rsidTr="006B65B4">
        <w:trPr>
          <w:trHeight w:val="210"/>
        </w:trPr>
        <w:tc>
          <w:tcPr>
            <w:tcW w:w="480" w:type="pct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8.8.3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Zawartość procedury:</w:t>
            </w:r>
          </w:p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identyfikacja potencjalnych niezgodności i ich przyczyn</w:t>
            </w:r>
          </w:p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ocena potrzeby podjęcia działań zapobiegawczych</w:t>
            </w:r>
          </w:p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określenie i wdrażanie niezbędnych działań</w:t>
            </w:r>
          </w:p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zapisy</w:t>
            </w:r>
          </w:p>
          <w:p w:rsidR="00645936" w:rsidRPr="007D0188" w:rsidRDefault="00645936" w:rsidP="007D0188">
            <w:pPr>
              <w:ind w:right="-148"/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- przegląd skuteczności podjętych działań zapobiegawczych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645936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B1F4A" w:rsidRPr="002641FB" w:rsidTr="006B65B4">
        <w:tc>
          <w:tcPr>
            <w:tcW w:w="486" w:type="pct"/>
            <w:gridSpan w:val="2"/>
            <w:shd w:val="clear" w:color="auto" w:fill="auto"/>
          </w:tcPr>
          <w:p w:rsidR="00066381" w:rsidRPr="007D0188" w:rsidRDefault="00645936" w:rsidP="000138A1">
            <w:pPr>
              <w:rPr>
                <w:rFonts w:ascii="Arial" w:hAnsi="Arial"/>
                <w:i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Załącznik A (normatywny)</w:t>
            </w:r>
          </w:p>
        </w:tc>
        <w:tc>
          <w:tcPr>
            <w:tcW w:w="1539" w:type="pct"/>
            <w:shd w:val="clear" w:color="auto" w:fill="auto"/>
          </w:tcPr>
          <w:p w:rsidR="00AB1F4A" w:rsidRPr="007D0188" w:rsidRDefault="00645936" w:rsidP="000138A1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Wymagania niezależności jednostek inspekcyjnych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1F4A" w:rsidRPr="007D0188" w:rsidRDefault="00AB1F4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B1F4A" w:rsidRPr="007D0188" w:rsidRDefault="00AB1F4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F4A" w:rsidRPr="007D0188" w:rsidRDefault="00AB1F4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B1F4A" w:rsidRPr="007D0188" w:rsidRDefault="00AB1F4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B1F4A" w:rsidRPr="002641FB" w:rsidTr="006B65B4">
        <w:tc>
          <w:tcPr>
            <w:tcW w:w="486" w:type="pct"/>
            <w:gridSpan w:val="2"/>
            <w:shd w:val="clear" w:color="auto" w:fill="auto"/>
          </w:tcPr>
          <w:p w:rsidR="00AB1F4A" w:rsidRPr="007D0188" w:rsidRDefault="008C45D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A.1</w:t>
            </w:r>
          </w:p>
        </w:tc>
        <w:tc>
          <w:tcPr>
            <w:tcW w:w="1539" w:type="pct"/>
            <w:shd w:val="clear" w:color="auto" w:fill="auto"/>
          </w:tcPr>
          <w:p w:rsidR="00AB1F4A" w:rsidRPr="007D0188" w:rsidRDefault="00645936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Wymagania dla jednostek inspekcyjnych (typ A)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1F4A" w:rsidRPr="007D0188" w:rsidRDefault="00AB1F4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B1F4A" w:rsidRPr="007D0188" w:rsidRDefault="00AB1F4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F4A" w:rsidRPr="007D0188" w:rsidRDefault="00AB1F4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B1F4A" w:rsidRPr="007D0188" w:rsidRDefault="00AB1F4A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7ADC" w:rsidRPr="002641FB" w:rsidTr="006B65B4">
        <w:tc>
          <w:tcPr>
            <w:tcW w:w="486" w:type="pct"/>
            <w:gridSpan w:val="2"/>
            <w:shd w:val="clear" w:color="auto" w:fill="auto"/>
          </w:tcPr>
          <w:p w:rsidR="00537ADC" w:rsidRPr="007D0188" w:rsidRDefault="008C45D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A.2</w:t>
            </w:r>
          </w:p>
        </w:tc>
        <w:tc>
          <w:tcPr>
            <w:tcW w:w="1539" w:type="pct"/>
            <w:shd w:val="clear" w:color="auto" w:fill="auto"/>
          </w:tcPr>
          <w:p w:rsidR="00537ADC" w:rsidRPr="007D0188" w:rsidRDefault="00322CE2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Wymagania dla jednostek inspekcyjnych (typ B)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7ADC" w:rsidRPr="007D0188" w:rsidRDefault="00537ADC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37ADC" w:rsidRPr="007D0188" w:rsidRDefault="00537ADC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7ADC" w:rsidRPr="007D0188" w:rsidRDefault="00537ADC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537ADC" w:rsidRPr="007D0188" w:rsidRDefault="00537ADC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C7752" w:rsidRPr="002641FB" w:rsidTr="006B65B4">
        <w:tc>
          <w:tcPr>
            <w:tcW w:w="486" w:type="pct"/>
            <w:gridSpan w:val="2"/>
            <w:shd w:val="clear" w:color="auto" w:fill="auto"/>
          </w:tcPr>
          <w:p w:rsidR="008C7752" w:rsidRPr="007D0188" w:rsidRDefault="008C45DF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A.3</w:t>
            </w:r>
          </w:p>
        </w:tc>
        <w:tc>
          <w:tcPr>
            <w:tcW w:w="1539" w:type="pct"/>
            <w:shd w:val="clear" w:color="auto" w:fill="auto"/>
          </w:tcPr>
          <w:p w:rsidR="008C7752" w:rsidRPr="007D0188" w:rsidRDefault="00322CE2" w:rsidP="000138A1">
            <w:pPr>
              <w:rPr>
                <w:rFonts w:ascii="Arial" w:hAnsi="Arial"/>
                <w:sz w:val="18"/>
                <w:szCs w:val="18"/>
              </w:rPr>
            </w:pPr>
            <w:r w:rsidRPr="007D0188">
              <w:rPr>
                <w:rFonts w:ascii="Arial" w:hAnsi="Arial"/>
                <w:sz w:val="18"/>
                <w:szCs w:val="18"/>
              </w:rPr>
              <w:t>Wymagania dla jednostek inspekcyjnych (typ C)</w:t>
            </w:r>
          </w:p>
        </w:tc>
        <w:tc>
          <w:tcPr>
            <w:tcW w:w="850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C7752" w:rsidRPr="007D0188" w:rsidRDefault="008C775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C7752" w:rsidRPr="007D0188" w:rsidRDefault="008C775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7752" w:rsidRPr="007D0188" w:rsidRDefault="008C775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8C7752" w:rsidRPr="007D0188" w:rsidRDefault="008C7752" w:rsidP="000138A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F595C" w:rsidRPr="002641FB" w:rsidTr="006B65B4">
        <w:tc>
          <w:tcPr>
            <w:tcW w:w="486" w:type="pct"/>
            <w:gridSpan w:val="2"/>
            <w:shd w:val="clear" w:color="auto" w:fill="auto"/>
          </w:tcPr>
          <w:p w:rsidR="00FF595C" w:rsidRPr="007D0188" w:rsidRDefault="00FF595C" w:rsidP="00330E2E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 xml:space="preserve">Załącznik </w:t>
            </w:r>
            <w:r w:rsidR="00322CE2" w:rsidRPr="007D0188">
              <w:rPr>
                <w:rFonts w:ascii="Arial" w:hAnsi="Arial"/>
                <w:b/>
                <w:sz w:val="18"/>
                <w:szCs w:val="18"/>
              </w:rPr>
              <w:t>B (informacyjny)</w:t>
            </w:r>
          </w:p>
        </w:tc>
        <w:tc>
          <w:tcPr>
            <w:tcW w:w="1539" w:type="pct"/>
            <w:shd w:val="clear" w:color="auto" w:fill="auto"/>
          </w:tcPr>
          <w:p w:rsidR="00FF595C" w:rsidRPr="007D0188" w:rsidRDefault="00322CE2" w:rsidP="00330E2E">
            <w:pPr>
              <w:rPr>
                <w:rFonts w:ascii="Arial" w:hAnsi="Arial"/>
                <w:b/>
                <w:sz w:val="18"/>
                <w:szCs w:val="18"/>
              </w:rPr>
            </w:pPr>
            <w:r w:rsidRPr="007D0188">
              <w:rPr>
                <w:rFonts w:ascii="Arial" w:hAnsi="Arial"/>
                <w:b/>
                <w:sz w:val="18"/>
                <w:szCs w:val="18"/>
              </w:rPr>
              <w:t>Dodatkowe elementy do umieszczania w sprawozdaniach i świadectwach inspekcji</w:t>
            </w:r>
          </w:p>
        </w:tc>
        <w:tc>
          <w:tcPr>
            <w:tcW w:w="850" w:type="pct"/>
            <w:tcBorders>
              <w:right w:val="single" w:sz="18" w:space="0" w:color="auto"/>
            </w:tcBorders>
            <w:shd w:val="clear" w:color="auto" w:fill="auto"/>
          </w:tcPr>
          <w:p w:rsidR="00FF595C" w:rsidRPr="007D0188" w:rsidRDefault="00FF595C" w:rsidP="00330E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shd w:val="clear" w:color="auto" w:fill="auto"/>
          </w:tcPr>
          <w:p w:rsidR="00FF595C" w:rsidRPr="007D0188" w:rsidRDefault="00FF595C" w:rsidP="00330E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FF595C" w:rsidRPr="007D0188" w:rsidRDefault="00FF595C" w:rsidP="00330E2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6" w:type="pct"/>
            <w:shd w:val="clear" w:color="auto" w:fill="auto"/>
          </w:tcPr>
          <w:p w:rsidR="00FF595C" w:rsidRPr="007D0188" w:rsidRDefault="00FF595C" w:rsidP="00330E2E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B65B4" w:rsidRDefault="006B65B4"/>
    <w:tbl>
      <w:tblPr>
        <w:tblW w:w="500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3"/>
      </w:tblGrid>
      <w:tr w:rsidR="00322CE2" w:rsidRPr="002641FB" w:rsidTr="006B65B4">
        <w:tc>
          <w:tcPr>
            <w:tcW w:w="5000" w:type="pct"/>
            <w:shd w:val="clear" w:color="auto" w:fill="auto"/>
          </w:tcPr>
          <w:p w:rsidR="00322CE2" w:rsidRDefault="00F13DFF" w:rsidP="00330E2E">
            <w:pPr>
              <w:rPr>
                <w:rFonts w:ascii="Arial" w:hAnsi="Arial"/>
                <w:b/>
              </w:rPr>
            </w:pPr>
            <w:r w:rsidRPr="007D0188">
              <w:rPr>
                <w:rFonts w:ascii="Arial" w:hAnsi="Arial"/>
                <w:b/>
              </w:rPr>
              <w:t>Wnios</w:t>
            </w:r>
            <w:r w:rsidR="006923AD" w:rsidRPr="007D0188">
              <w:rPr>
                <w:rFonts w:ascii="Arial" w:hAnsi="Arial"/>
                <w:b/>
              </w:rPr>
              <w:t>k</w:t>
            </w:r>
            <w:r w:rsidRPr="007D0188">
              <w:rPr>
                <w:rFonts w:ascii="Arial" w:hAnsi="Arial"/>
                <w:b/>
              </w:rPr>
              <w:t>i z przeglądu dokumentacji jednostki inspekcyjnej</w:t>
            </w:r>
            <w:r w:rsidR="00322CE2" w:rsidRPr="007D0188">
              <w:rPr>
                <w:rFonts w:ascii="Arial" w:hAnsi="Arial"/>
                <w:b/>
              </w:rPr>
              <w:t>:</w:t>
            </w:r>
          </w:p>
          <w:p w:rsidR="002C2B66" w:rsidRPr="007D0188" w:rsidRDefault="002C2B66" w:rsidP="00330E2E">
            <w:pPr>
              <w:rPr>
                <w:rFonts w:ascii="Arial" w:hAnsi="Arial"/>
                <w:b/>
              </w:rPr>
            </w:pPr>
          </w:p>
          <w:p w:rsidR="002C2B66" w:rsidRDefault="002C2B66" w:rsidP="002C2B6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A</w:t>
            </w:r>
            <w:r>
              <w:rPr>
                <w:rFonts w:ascii="Arial" w:hAnsi="Arial" w:cs="Arial"/>
                <w:i/>
                <w:iCs/>
              </w:rPr>
              <w:t xml:space="preserve"> (brak niezgodności i spostrzeżeń / sformułowano  spostrzeżenia i uwagi)  </w:t>
            </w:r>
          </w:p>
          <w:p w:rsidR="002C2B66" w:rsidRDefault="002C2B66" w:rsidP="002C2B66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</w:t>
            </w:r>
            <w:r>
              <w:rPr>
                <w:rFonts w:ascii="Arial" w:hAnsi="Arial" w:cs="Arial"/>
                <w:u w:val="single"/>
              </w:rPr>
              <w:br/>
              <w:t xml:space="preserve">w dokumentacji jest odpowiedni do wnioskowanego zakresu akredytacji i wymagań akredytacyjnych. </w:t>
            </w:r>
          </w:p>
          <w:p w:rsidR="00322CE2" w:rsidRPr="007D0188" w:rsidRDefault="00322CE2" w:rsidP="00330E2E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B7091A" w:rsidRDefault="00B7091A" w:rsidP="00B7091A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lastRenderedPageBreak/>
              <w:t>Wersja B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spostrzeżenia, uwagi. Niezgodności odnoszą się do prawidłowości / zakresu / kompletności dyspozycji systemu zarzadzania z 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B7091A" w:rsidRDefault="00B7091A" w:rsidP="00B7091A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W dokumentacji systemu zarzadzania stwierdzono niezgodności, </w:t>
            </w:r>
            <w:r>
              <w:rPr>
                <w:rFonts w:ascii="Arial" w:hAnsi="Arial" w:cs="Arial"/>
                <w:i/>
                <w:u w:val="single"/>
              </w:rPr>
              <w:t>spostrzeżenia i uwagi</w:t>
            </w:r>
            <w:r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>
              <w:rPr>
                <w:rFonts w:ascii="Arial" w:hAnsi="Arial" w:cs="Arial"/>
                <w:i/>
                <w:iCs/>
              </w:rPr>
              <w:t>i wizytacji wstępnej</w:t>
            </w:r>
            <w:r>
              <w:rPr>
                <w:rFonts w:ascii="Arial" w:hAnsi="Arial" w:cs="Arial"/>
                <w:iCs/>
              </w:rPr>
              <w:t xml:space="preserve">. </w:t>
            </w:r>
          </w:p>
          <w:p w:rsidR="00B7091A" w:rsidRDefault="00B7091A" w:rsidP="00B7091A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B7091A" w:rsidRDefault="00B7091A" w:rsidP="00B7091A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C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 i uwagi.  Niezgodności wskazują nieprawidłowości dyspozycji oraz brak: kompletności ustaleń, wymaganych procedur, polityk i celów w odniesieniu do wymagań akredytacyjnych (np. nie odniesiono się w dokumentacji systemie zarzadzania do kluczowych wymagań dotyczących bezstronności, niezależności i kompetencji jednostki), opisany system zarzadzania jest nieodpowiedni do wnioskowanego zakresu akredytacji (np. przedmiot oceny zgodności realizowanej przez podmiot wnioskowany do akredytacji nie jest objęty zakresem normy akredytacyjnej zgodnie  z wymaganiami której opisano system w dokumentacji, status prawny / organizacja jednostki nie spełnia wymagań akredytacyjnych, w tym wymagań przepisów prawa). </w:t>
            </w:r>
          </w:p>
          <w:p w:rsidR="00B7091A" w:rsidRDefault="00B7091A" w:rsidP="00B7091A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nie może stanowić podstawy do kontynuowania procesu akredytacji. W dokumentacji systemu zarzadzania stwierdzono niezgodności wskazujące, że system jest nieodpowiedni do wnioskowanego zakresu akredytacji i wymagań akredytacyjnych. </w:t>
            </w:r>
          </w:p>
          <w:p w:rsidR="00322CE2" w:rsidRPr="007D0188" w:rsidRDefault="00322CE2" w:rsidP="007D0188">
            <w:pPr>
              <w:keepNext/>
              <w:keepLines/>
              <w:spacing w:before="40"/>
              <w:rPr>
                <w:rFonts w:ascii="Arial" w:hAnsi="Arial"/>
              </w:rPr>
            </w:pPr>
          </w:p>
        </w:tc>
      </w:tr>
    </w:tbl>
    <w:p w:rsidR="006B65B4" w:rsidRDefault="006B65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4"/>
        <w:gridCol w:w="2276"/>
        <w:gridCol w:w="2885"/>
        <w:gridCol w:w="2486"/>
        <w:gridCol w:w="2492"/>
        <w:gridCol w:w="2941"/>
      </w:tblGrid>
      <w:tr w:rsidR="006B65B4" w:rsidTr="006B65B4">
        <w:trPr>
          <w:trHeight w:val="4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5B4" w:rsidRDefault="006B65B4">
            <w:pPr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rejestracyjny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4C790A" w:rsidP="004C7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YYYY-JK</w:t>
            </w:r>
            <w:r w:rsidR="006B65B4">
              <w:rPr>
                <w:rFonts w:ascii="Arial" w:hAnsi="Arial" w:cs="Arial"/>
              </w:rPr>
              <w:t>-RRRR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oceny: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6B65B4" w:rsidTr="006B65B4">
        <w:trPr>
          <w:trHeight w:val="345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 w:rsidP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</w:t>
            </w:r>
            <w:r>
              <w:rPr>
                <w:rFonts w:ascii="Arial" w:hAnsi="Arial"/>
              </w:rPr>
              <w:t>jednostki inspekcyjnej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5B4" w:rsidRDefault="006B65B4">
            <w:pPr>
              <w:rPr>
                <w:rFonts w:ascii="Arial" w:hAnsi="Arial" w:cs="Arial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Przegląd dokumentacji przeprowadzony przez: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4" w:rsidRDefault="006B65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AW – imię i nazwisko</w:t>
            </w:r>
          </w:p>
          <w:p w:rsidR="006B65B4" w:rsidRDefault="006B65B4">
            <w:pPr>
              <w:rPr>
                <w:rFonts w:ascii="Arial" w:hAnsi="Arial"/>
              </w:rPr>
            </w:pPr>
          </w:p>
          <w:p w:rsidR="006B65B4" w:rsidRDefault="006B65B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6B65B4" w:rsidTr="006B65B4">
        <w:trPr>
          <w:trHeight w:val="345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B4" w:rsidRDefault="006B65B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65B4" w:rsidRDefault="006B65B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B4" w:rsidRDefault="006B65B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4" w:rsidRDefault="006B65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 – imię i nazwisko</w:t>
            </w:r>
          </w:p>
          <w:p w:rsidR="006B65B4" w:rsidRDefault="006B65B4">
            <w:pPr>
              <w:rPr>
                <w:rFonts w:ascii="Arial" w:hAnsi="Arial"/>
              </w:rPr>
            </w:pPr>
          </w:p>
          <w:p w:rsidR="006B65B4" w:rsidRDefault="006B65B4">
            <w:pPr>
              <w:rPr>
                <w:rFonts w:ascii="Arial" w:hAnsi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6B65B4" w:rsidTr="006B65B4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B4" w:rsidRDefault="006B65B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65B4" w:rsidRDefault="006B65B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Zatwierdzam</w:t>
            </w:r>
            <w:r>
              <w:rPr>
                <w:rStyle w:val="Odwoanieprzypisudolnego"/>
                <w:rFonts w:ascii="Arial" w:hAnsi="Arial"/>
              </w:rPr>
              <w:footnoteReference w:id="2"/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  <w:p w:rsidR="006B65B4" w:rsidRDefault="006B65B4">
            <w:pPr>
              <w:rPr>
                <w:rFonts w:ascii="Arial" w:hAnsi="Arial" w:cs="Arial"/>
              </w:rPr>
            </w:pPr>
          </w:p>
          <w:p w:rsidR="006B65B4" w:rsidRDefault="006B65B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Data, podpis: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B4" w:rsidRDefault="006B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</w:tbl>
    <w:p w:rsidR="0001151A" w:rsidRPr="002641FB" w:rsidRDefault="0001151A" w:rsidP="00EA7A53"/>
    <w:sectPr w:rsidR="0001151A" w:rsidRPr="002641FB" w:rsidSect="00A92E7A">
      <w:headerReference w:type="default" r:id="rId6"/>
      <w:footerReference w:type="default" r:id="rId7"/>
      <w:pgSz w:w="16838" w:h="11906" w:orient="landscape" w:code="9"/>
      <w:pgMar w:top="1418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77" w:rsidRDefault="002B6A77">
      <w:r>
        <w:separator/>
      </w:r>
    </w:p>
  </w:endnote>
  <w:endnote w:type="continuationSeparator" w:id="0">
    <w:p w:rsidR="002B6A77" w:rsidRDefault="002B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0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F030BD" w:rsidRPr="00A92E7A" w:rsidTr="00511B80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F030BD" w:rsidRDefault="00F030BD" w:rsidP="00511B80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DAK-07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F030BD" w:rsidRPr="00AF4AA3" w:rsidRDefault="00F030BD" w:rsidP="00921B3C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i/>
              <w:sz w:val="16"/>
              <w:szCs w:val="16"/>
            </w:rPr>
          </w:pPr>
          <w:r w:rsidRPr="00C556AA">
            <w:rPr>
              <w:rFonts w:ascii="Arial" w:hAnsi="Arial" w:cs="Arial"/>
              <w:sz w:val="16"/>
              <w:szCs w:val="16"/>
            </w:rPr>
            <w:t xml:space="preserve">Wydanie </w:t>
          </w:r>
          <w:r w:rsidR="00BF0297">
            <w:rPr>
              <w:rFonts w:ascii="Arial" w:hAnsi="Arial" w:cs="Arial"/>
              <w:sz w:val="16"/>
              <w:szCs w:val="16"/>
            </w:rPr>
            <w:t>9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z </w:t>
          </w:r>
          <w:r w:rsidR="00921B3C">
            <w:rPr>
              <w:rFonts w:ascii="Arial" w:hAnsi="Arial" w:cs="Arial"/>
              <w:sz w:val="16"/>
              <w:szCs w:val="16"/>
            </w:rPr>
            <w:t>28</w:t>
          </w:r>
          <w:r w:rsidR="006923AD">
            <w:rPr>
              <w:rFonts w:ascii="Arial" w:hAnsi="Arial" w:cs="Arial"/>
              <w:sz w:val="16"/>
              <w:szCs w:val="16"/>
            </w:rPr>
            <w:t>.0</w:t>
          </w:r>
          <w:r w:rsidR="00921B3C">
            <w:rPr>
              <w:rFonts w:ascii="Arial" w:hAnsi="Arial" w:cs="Arial"/>
              <w:sz w:val="16"/>
              <w:szCs w:val="16"/>
            </w:rPr>
            <w:t>2</w:t>
          </w:r>
          <w:r w:rsidR="006923AD">
            <w:rPr>
              <w:rFonts w:ascii="Arial" w:hAnsi="Arial" w:cs="Arial"/>
              <w:sz w:val="16"/>
              <w:szCs w:val="16"/>
            </w:rPr>
            <w:t>.201</w:t>
          </w:r>
          <w:r w:rsidR="00BF0297">
            <w:rPr>
              <w:rFonts w:ascii="Arial" w:hAnsi="Arial" w:cs="Arial"/>
              <w:sz w:val="16"/>
              <w:szCs w:val="16"/>
            </w:rPr>
            <w:t>9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6646" w:type="dxa"/>
          <w:tcBorders>
            <w:top w:val="single" w:sz="4" w:space="0" w:color="auto"/>
          </w:tcBorders>
          <w:shd w:val="clear" w:color="auto" w:fill="FFFFFF"/>
        </w:tcPr>
        <w:p w:rsidR="00F030BD" w:rsidRPr="00A92E7A" w:rsidRDefault="00F030BD" w:rsidP="00511B80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A0009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A0009">
            <w:rPr>
              <w:rStyle w:val="Numerstrony"/>
              <w:rFonts w:ascii="Arial" w:hAnsi="Arial" w:cs="Arial"/>
              <w:noProof/>
              <w:sz w:val="16"/>
              <w:szCs w:val="16"/>
            </w:rPr>
            <w:t>9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030BD" w:rsidRDefault="00F03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77" w:rsidRDefault="002B6A77">
      <w:r>
        <w:separator/>
      </w:r>
    </w:p>
  </w:footnote>
  <w:footnote w:type="continuationSeparator" w:id="0">
    <w:p w:rsidR="002B6A77" w:rsidRDefault="002B6A77">
      <w:r>
        <w:continuationSeparator/>
      </w:r>
    </w:p>
  </w:footnote>
  <w:footnote w:id="1">
    <w:p w:rsidR="00F030BD" w:rsidRPr="00EA7A53" w:rsidRDefault="00F030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A7A5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A7A53">
        <w:rPr>
          <w:rFonts w:ascii="Arial" w:hAnsi="Arial" w:cs="Arial"/>
          <w:i/>
          <w:sz w:val="16"/>
          <w:szCs w:val="16"/>
        </w:rPr>
        <w:t xml:space="preserve"> </w:t>
      </w:r>
      <w:r w:rsidR="009D29C1" w:rsidRPr="00BD3975">
        <w:rPr>
          <w:rFonts w:ascii="Arial" w:hAnsi="Arial" w:cs="Arial"/>
          <w:i/>
          <w:iCs/>
          <w:sz w:val="15"/>
          <w:szCs w:val="15"/>
        </w:rPr>
        <w:t>W przypadku niezgodności podać NC X/Y , gdzie X – kolejny numer niezgodności i Y – liczba niezgodności łącznie; w przypadku spostrzeżeń podać S Z/T, gdzie Z – kolejny numer spostrzeżenia i T – liczba spostrzeżeń łącznie</w:t>
      </w:r>
    </w:p>
  </w:footnote>
  <w:footnote w:id="2">
    <w:p w:rsidR="006B65B4" w:rsidRDefault="006B65B4" w:rsidP="006B65B4">
      <w:pPr>
        <w:pStyle w:val="Tekstprzypisudolnego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7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774"/>
    </w:tblGrid>
    <w:tr w:rsidR="00F030BD">
      <w:trPr>
        <w:cantSplit/>
      </w:trPr>
      <w:tc>
        <w:tcPr>
          <w:tcW w:w="5103" w:type="dxa"/>
          <w:shd w:val="clear" w:color="auto" w:fill="FFFFFF"/>
          <w:vAlign w:val="center"/>
        </w:tcPr>
        <w:p w:rsidR="00F030BD" w:rsidRDefault="00F030BD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10774" w:type="dxa"/>
          <w:shd w:val="clear" w:color="auto" w:fill="FFFFFF"/>
          <w:vAlign w:val="center"/>
        </w:tcPr>
        <w:p w:rsidR="00F030BD" w:rsidRDefault="00F030BD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FAK-02</w:t>
          </w:r>
        </w:p>
      </w:tc>
    </w:tr>
  </w:tbl>
  <w:p w:rsidR="007D0188" w:rsidRPr="007D0188" w:rsidRDefault="007D0188" w:rsidP="007D0188">
    <w:pPr>
      <w:rPr>
        <w:vanish/>
      </w:rPr>
    </w:pPr>
  </w:p>
  <w:p w:rsidR="00F030BD" w:rsidRDefault="00F030BD">
    <w:pPr>
      <w:pStyle w:val="Nagwek"/>
      <w:jc w:val="right"/>
      <w:rPr>
        <w:rFonts w:ascii="Arial" w:hAnsi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09"/>
    <w:rsid w:val="00001207"/>
    <w:rsid w:val="000016E8"/>
    <w:rsid w:val="00002DCF"/>
    <w:rsid w:val="0001151A"/>
    <w:rsid w:val="00011B96"/>
    <w:rsid w:val="000138A1"/>
    <w:rsid w:val="00013DDB"/>
    <w:rsid w:val="000212E2"/>
    <w:rsid w:val="00024255"/>
    <w:rsid w:val="000308F1"/>
    <w:rsid w:val="000331F5"/>
    <w:rsid w:val="0005678E"/>
    <w:rsid w:val="00066381"/>
    <w:rsid w:val="000705D4"/>
    <w:rsid w:val="00077E12"/>
    <w:rsid w:val="00081BAA"/>
    <w:rsid w:val="00096390"/>
    <w:rsid w:val="000B0706"/>
    <w:rsid w:val="000E3B96"/>
    <w:rsid w:val="0010360A"/>
    <w:rsid w:val="00105820"/>
    <w:rsid w:val="00105E29"/>
    <w:rsid w:val="00112A21"/>
    <w:rsid w:val="00113286"/>
    <w:rsid w:val="001155E2"/>
    <w:rsid w:val="00134DDD"/>
    <w:rsid w:val="00141574"/>
    <w:rsid w:val="001505D9"/>
    <w:rsid w:val="00151B7A"/>
    <w:rsid w:val="0015231A"/>
    <w:rsid w:val="00153B86"/>
    <w:rsid w:val="001611ED"/>
    <w:rsid w:val="00180D6E"/>
    <w:rsid w:val="001846D9"/>
    <w:rsid w:val="001D382C"/>
    <w:rsid w:val="001D4DBC"/>
    <w:rsid w:val="001E1658"/>
    <w:rsid w:val="001E2050"/>
    <w:rsid w:val="001E67BF"/>
    <w:rsid w:val="001E7F4B"/>
    <w:rsid w:val="001F41E1"/>
    <w:rsid w:val="001F4EC4"/>
    <w:rsid w:val="001F63E0"/>
    <w:rsid w:val="00203301"/>
    <w:rsid w:val="0020364B"/>
    <w:rsid w:val="00203CEC"/>
    <w:rsid w:val="00207842"/>
    <w:rsid w:val="00212D0C"/>
    <w:rsid w:val="002345F6"/>
    <w:rsid w:val="00242DA1"/>
    <w:rsid w:val="0024386C"/>
    <w:rsid w:val="00255FC0"/>
    <w:rsid w:val="00263CC2"/>
    <w:rsid w:val="002641FB"/>
    <w:rsid w:val="00271BDF"/>
    <w:rsid w:val="00281AAD"/>
    <w:rsid w:val="00284B3A"/>
    <w:rsid w:val="002B1BA1"/>
    <w:rsid w:val="002B6688"/>
    <w:rsid w:val="002B6A77"/>
    <w:rsid w:val="002C0A90"/>
    <w:rsid w:val="002C2B66"/>
    <w:rsid w:val="002C553B"/>
    <w:rsid w:val="002C664D"/>
    <w:rsid w:val="002D2B8D"/>
    <w:rsid w:val="002E1813"/>
    <w:rsid w:val="002E22B5"/>
    <w:rsid w:val="002E41E0"/>
    <w:rsid w:val="002E67E9"/>
    <w:rsid w:val="00302A40"/>
    <w:rsid w:val="00302B43"/>
    <w:rsid w:val="0031698C"/>
    <w:rsid w:val="00322CE2"/>
    <w:rsid w:val="003245C8"/>
    <w:rsid w:val="00330E2E"/>
    <w:rsid w:val="00333C25"/>
    <w:rsid w:val="0033557E"/>
    <w:rsid w:val="00353A33"/>
    <w:rsid w:val="00354E18"/>
    <w:rsid w:val="00361C42"/>
    <w:rsid w:val="003637C1"/>
    <w:rsid w:val="00363FEF"/>
    <w:rsid w:val="00382136"/>
    <w:rsid w:val="00382AA8"/>
    <w:rsid w:val="00391C7C"/>
    <w:rsid w:val="003A7853"/>
    <w:rsid w:val="003B50AF"/>
    <w:rsid w:val="003B6B26"/>
    <w:rsid w:val="003B736E"/>
    <w:rsid w:val="003C37F3"/>
    <w:rsid w:val="003C3D13"/>
    <w:rsid w:val="003D117B"/>
    <w:rsid w:val="003D3BB2"/>
    <w:rsid w:val="003D48DC"/>
    <w:rsid w:val="003E2808"/>
    <w:rsid w:val="00402FE5"/>
    <w:rsid w:val="00411E16"/>
    <w:rsid w:val="00426276"/>
    <w:rsid w:val="0042660C"/>
    <w:rsid w:val="0043552F"/>
    <w:rsid w:val="00445FFB"/>
    <w:rsid w:val="00450217"/>
    <w:rsid w:val="0045534D"/>
    <w:rsid w:val="00492CF0"/>
    <w:rsid w:val="004A3DA9"/>
    <w:rsid w:val="004A3E8B"/>
    <w:rsid w:val="004A4024"/>
    <w:rsid w:val="004A63DB"/>
    <w:rsid w:val="004A70FB"/>
    <w:rsid w:val="004B05A2"/>
    <w:rsid w:val="004B12C3"/>
    <w:rsid w:val="004C790A"/>
    <w:rsid w:val="004D0B0F"/>
    <w:rsid w:val="004D45A7"/>
    <w:rsid w:val="004E1CE6"/>
    <w:rsid w:val="004E3627"/>
    <w:rsid w:val="004E7F76"/>
    <w:rsid w:val="0050789D"/>
    <w:rsid w:val="00510E36"/>
    <w:rsid w:val="00511B80"/>
    <w:rsid w:val="00511DD2"/>
    <w:rsid w:val="00525153"/>
    <w:rsid w:val="00531E1C"/>
    <w:rsid w:val="00532F84"/>
    <w:rsid w:val="0053641F"/>
    <w:rsid w:val="005366DA"/>
    <w:rsid w:val="00537ADC"/>
    <w:rsid w:val="00545328"/>
    <w:rsid w:val="005523F0"/>
    <w:rsid w:val="00552ECA"/>
    <w:rsid w:val="005674CF"/>
    <w:rsid w:val="00587931"/>
    <w:rsid w:val="00591C2D"/>
    <w:rsid w:val="005A0B92"/>
    <w:rsid w:val="005A63E9"/>
    <w:rsid w:val="005B4708"/>
    <w:rsid w:val="005B488E"/>
    <w:rsid w:val="005B7ED2"/>
    <w:rsid w:val="005C1EA6"/>
    <w:rsid w:val="005C1F01"/>
    <w:rsid w:val="005C5941"/>
    <w:rsid w:val="005C663D"/>
    <w:rsid w:val="005C70A6"/>
    <w:rsid w:val="005D2597"/>
    <w:rsid w:val="005D4679"/>
    <w:rsid w:val="005D76F6"/>
    <w:rsid w:val="005E3301"/>
    <w:rsid w:val="005E4546"/>
    <w:rsid w:val="005F365F"/>
    <w:rsid w:val="005F569C"/>
    <w:rsid w:val="006226F4"/>
    <w:rsid w:val="0062771D"/>
    <w:rsid w:val="006415EB"/>
    <w:rsid w:val="00645936"/>
    <w:rsid w:val="006521A7"/>
    <w:rsid w:val="00666CDB"/>
    <w:rsid w:val="006811D2"/>
    <w:rsid w:val="006855D1"/>
    <w:rsid w:val="006923AD"/>
    <w:rsid w:val="0069555A"/>
    <w:rsid w:val="006A0077"/>
    <w:rsid w:val="006A27E5"/>
    <w:rsid w:val="006B030B"/>
    <w:rsid w:val="006B65B4"/>
    <w:rsid w:val="006B7C4A"/>
    <w:rsid w:val="006E5C36"/>
    <w:rsid w:val="006F6B29"/>
    <w:rsid w:val="007144BD"/>
    <w:rsid w:val="00715258"/>
    <w:rsid w:val="00716D60"/>
    <w:rsid w:val="00723B6D"/>
    <w:rsid w:val="00724AFD"/>
    <w:rsid w:val="00753E7E"/>
    <w:rsid w:val="007701B1"/>
    <w:rsid w:val="007825C6"/>
    <w:rsid w:val="00791EC1"/>
    <w:rsid w:val="007A78D6"/>
    <w:rsid w:val="007B1497"/>
    <w:rsid w:val="007D0188"/>
    <w:rsid w:val="007D7AD7"/>
    <w:rsid w:val="007E1883"/>
    <w:rsid w:val="00827B2F"/>
    <w:rsid w:val="008315D8"/>
    <w:rsid w:val="0083485F"/>
    <w:rsid w:val="00834FB6"/>
    <w:rsid w:val="008351BA"/>
    <w:rsid w:val="00842E75"/>
    <w:rsid w:val="008468B1"/>
    <w:rsid w:val="00852C71"/>
    <w:rsid w:val="00860EB8"/>
    <w:rsid w:val="00861282"/>
    <w:rsid w:val="00881B6F"/>
    <w:rsid w:val="00890128"/>
    <w:rsid w:val="008B767F"/>
    <w:rsid w:val="008B78EA"/>
    <w:rsid w:val="008C0433"/>
    <w:rsid w:val="008C45DF"/>
    <w:rsid w:val="008C7752"/>
    <w:rsid w:val="008E2216"/>
    <w:rsid w:val="008E7742"/>
    <w:rsid w:val="009013C6"/>
    <w:rsid w:val="00903D94"/>
    <w:rsid w:val="00910F41"/>
    <w:rsid w:val="009131DB"/>
    <w:rsid w:val="00913569"/>
    <w:rsid w:val="00921B3C"/>
    <w:rsid w:val="009468ED"/>
    <w:rsid w:val="00946A4D"/>
    <w:rsid w:val="0095008F"/>
    <w:rsid w:val="0096039A"/>
    <w:rsid w:val="009648DB"/>
    <w:rsid w:val="009708CD"/>
    <w:rsid w:val="00975533"/>
    <w:rsid w:val="00976BFA"/>
    <w:rsid w:val="00976F0A"/>
    <w:rsid w:val="0097746F"/>
    <w:rsid w:val="00980110"/>
    <w:rsid w:val="009802D7"/>
    <w:rsid w:val="0098676D"/>
    <w:rsid w:val="0098695D"/>
    <w:rsid w:val="00991F9B"/>
    <w:rsid w:val="00996745"/>
    <w:rsid w:val="009A1018"/>
    <w:rsid w:val="009A4B62"/>
    <w:rsid w:val="009B3E7A"/>
    <w:rsid w:val="009C3249"/>
    <w:rsid w:val="009D19A6"/>
    <w:rsid w:val="009D29C1"/>
    <w:rsid w:val="009D5494"/>
    <w:rsid w:val="009F0BF0"/>
    <w:rsid w:val="00A0648A"/>
    <w:rsid w:val="00A14937"/>
    <w:rsid w:val="00A34041"/>
    <w:rsid w:val="00A37549"/>
    <w:rsid w:val="00A41C5D"/>
    <w:rsid w:val="00A4201B"/>
    <w:rsid w:val="00A64378"/>
    <w:rsid w:val="00A67D05"/>
    <w:rsid w:val="00A76A4A"/>
    <w:rsid w:val="00A80F3E"/>
    <w:rsid w:val="00A8689E"/>
    <w:rsid w:val="00A92E7A"/>
    <w:rsid w:val="00A962AE"/>
    <w:rsid w:val="00AA0EAE"/>
    <w:rsid w:val="00AA3DFC"/>
    <w:rsid w:val="00AB17CF"/>
    <w:rsid w:val="00AB1F4A"/>
    <w:rsid w:val="00AB6686"/>
    <w:rsid w:val="00AB79FD"/>
    <w:rsid w:val="00AC6CCA"/>
    <w:rsid w:val="00AD37D3"/>
    <w:rsid w:val="00AD5ABB"/>
    <w:rsid w:val="00AE29B3"/>
    <w:rsid w:val="00AE7E8D"/>
    <w:rsid w:val="00B04EA5"/>
    <w:rsid w:val="00B063D2"/>
    <w:rsid w:val="00B160DF"/>
    <w:rsid w:val="00B27B42"/>
    <w:rsid w:val="00B30590"/>
    <w:rsid w:val="00B41D0C"/>
    <w:rsid w:val="00B51359"/>
    <w:rsid w:val="00B525D5"/>
    <w:rsid w:val="00B64127"/>
    <w:rsid w:val="00B7091A"/>
    <w:rsid w:val="00B80FFE"/>
    <w:rsid w:val="00B82E7D"/>
    <w:rsid w:val="00B857ED"/>
    <w:rsid w:val="00BA0009"/>
    <w:rsid w:val="00BC2D18"/>
    <w:rsid w:val="00BC5ECF"/>
    <w:rsid w:val="00BD6852"/>
    <w:rsid w:val="00BD7605"/>
    <w:rsid w:val="00BE167F"/>
    <w:rsid w:val="00BF0297"/>
    <w:rsid w:val="00C05BFB"/>
    <w:rsid w:val="00C10533"/>
    <w:rsid w:val="00C155E2"/>
    <w:rsid w:val="00C210BD"/>
    <w:rsid w:val="00C2315A"/>
    <w:rsid w:val="00C277FB"/>
    <w:rsid w:val="00C27DD8"/>
    <w:rsid w:val="00C434B5"/>
    <w:rsid w:val="00C45BD3"/>
    <w:rsid w:val="00C46156"/>
    <w:rsid w:val="00C75A5B"/>
    <w:rsid w:val="00C76193"/>
    <w:rsid w:val="00C77D3F"/>
    <w:rsid w:val="00C846D4"/>
    <w:rsid w:val="00C96F05"/>
    <w:rsid w:val="00CB2148"/>
    <w:rsid w:val="00CC0204"/>
    <w:rsid w:val="00CE05F3"/>
    <w:rsid w:val="00CE0605"/>
    <w:rsid w:val="00CE263F"/>
    <w:rsid w:val="00CF0537"/>
    <w:rsid w:val="00CF1678"/>
    <w:rsid w:val="00D15EEC"/>
    <w:rsid w:val="00D201AF"/>
    <w:rsid w:val="00D24943"/>
    <w:rsid w:val="00D40795"/>
    <w:rsid w:val="00D46F18"/>
    <w:rsid w:val="00D5457E"/>
    <w:rsid w:val="00D611D8"/>
    <w:rsid w:val="00D619CA"/>
    <w:rsid w:val="00D67D8A"/>
    <w:rsid w:val="00D807EC"/>
    <w:rsid w:val="00D80C45"/>
    <w:rsid w:val="00D90663"/>
    <w:rsid w:val="00DB6F3B"/>
    <w:rsid w:val="00DC4174"/>
    <w:rsid w:val="00DC471A"/>
    <w:rsid w:val="00DD5310"/>
    <w:rsid w:val="00DF0261"/>
    <w:rsid w:val="00E065A5"/>
    <w:rsid w:val="00E075AC"/>
    <w:rsid w:val="00E411CF"/>
    <w:rsid w:val="00E60294"/>
    <w:rsid w:val="00E65F0F"/>
    <w:rsid w:val="00E660FF"/>
    <w:rsid w:val="00E6690E"/>
    <w:rsid w:val="00E67FE3"/>
    <w:rsid w:val="00E71079"/>
    <w:rsid w:val="00E874EB"/>
    <w:rsid w:val="00E93217"/>
    <w:rsid w:val="00E97936"/>
    <w:rsid w:val="00EA7A53"/>
    <w:rsid w:val="00EB0ECB"/>
    <w:rsid w:val="00EB2B20"/>
    <w:rsid w:val="00EC3A21"/>
    <w:rsid w:val="00ED1B94"/>
    <w:rsid w:val="00ED24EB"/>
    <w:rsid w:val="00EE1DFB"/>
    <w:rsid w:val="00EE2D16"/>
    <w:rsid w:val="00EE3232"/>
    <w:rsid w:val="00EE4D26"/>
    <w:rsid w:val="00EF2DAB"/>
    <w:rsid w:val="00EF60F3"/>
    <w:rsid w:val="00F030BD"/>
    <w:rsid w:val="00F04F57"/>
    <w:rsid w:val="00F13DFF"/>
    <w:rsid w:val="00F15C36"/>
    <w:rsid w:val="00F17371"/>
    <w:rsid w:val="00F17A21"/>
    <w:rsid w:val="00F22DEA"/>
    <w:rsid w:val="00F22F26"/>
    <w:rsid w:val="00F355C2"/>
    <w:rsid w:val="00F406C2"/>
    <w:rsid w:val="00F523AC"/>
    <w:rsid w:val="00F5579E"/>
    <w:rsid w:val="00F771DE"/>
    <w:rsid w:val="00F83E77"/>
    <w:rsid w:val="00F8533D"/>
    <w:rsid w:val="00F92C4A"/>
    <w:rsid w:val="00FA2DA6"/>
    <w:rsid w:val="00FA7C50"/>
    <w:rsid w:val="00FC12AF"/>
    <w:rsid w:val="00FC4879"/>
    <w:rsid w:val="00FC676C"/>
    <w:rsid w:val="00FC75E1"/>
    <w:rsid w:val="00FD0916"/>
    <w:rsid w:val="00FE7C49"/>
    <w:rsid w:val="00FF36F3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0D203-59BC-4BD6-AAD2-B0D745B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table" w:styleId="Tabela-Siatka">
    <w:name w:val="Table Grid"/>
    <w:basedOn w:val="Standardowy"/>
    <w:rsid w:val="0084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53B86"/>
  </w:style>
  <w:style w:type="character" w:styleId="Odwoanieprzypisukocowego">
    <w:name w:val="endnote reference"/>
    <w:semiHidden/>
    <w:rsid w:val="00153B86"/>
    <w:rPr>
      <w:vertAlign w:val="superscript"/>
    </w:rPr>
  </w:style>
  <w:style w:type="paragraph" w:styleId="Mapadokumentu">
    <w:name w:val="Document Map"/>
    <w:basedOn w:val="Normalny"/>
    <w:semiHidden/>
    <w:rsid w:val="00753E7E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sid w:val="00EA7A53"/>
    <w:rPr>
      <w:sz w:val="24"/>
      <w:szCs w:val="24"/>
    </w:rPr>
  </w:style>
  <w:style w:type="character" w:customStyle="1" w:styleId="hps">
    <w:name w:val="hps"/>
    <w:basedOn w:val="Domylnaczcionkaakapitu"/>
    <w:rsid w:val="00C846D4"/>
  </w:style>
  <w:style w:type="paragraph" w:styleId="Tekstdymka">
    <w:name w:val="Balloon Text"/>
    <w:basedOn w:val="Normalny"/>
    <w:link w:val="TekstdymkaZnak"/>
    <w:rsid w:val="00C210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210BD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K-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FAK-02</Template>
  <TotalTime>1</TotalTime>
  <Pages>9</Pages>
  <Words>2193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cp:lastModifiedBy>Michał Downarowicz</cp:lastModifiedBy>
  <cp:revision>1</cp:revision>
  <cp:lastPrinted>2019-02-27T13:32:00Z</cp:lastPrinted>
  <dcterms:created xsi:type="dcterms:W3CDTF">2019-12-12T12:33:00Z</dcterms:created>
  <dcterms:modified xsi:type="dcterms:W3CDTF">2019-12-12T12:34:00Z</dcterms:modified>
</cp:coreProperties>
</file>